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0" w:lineRule="exact"/>
        <w:rPr>
          <w:rFonts w:hint="eastAsia" w:ascii="黑体" w:hAnsi="黑体" w:eastAsia="黑体" w:cs="黑体"/>
          <w:color w:val="111111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111111"/>
          <w:szCs w:val="32"/>
          <w:shd w:val="clear" w:color="auto" w:fill="FFFFFF"/>
        </w:rPr>
        <w:t>附件</w:t>
      </w:r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0" w:after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sz w:val="36"/>
          <w:szCs w:val="36"/>
          <w:shd w:val="clear" w:color="auto" w:fill="FFFFFF"/>
        </w:rPr>
      </w:pPr>
    </w:p>
    <w:p>
      <w:pPr>
        <w:spacing w:beforeLines="0" w:after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sz w:val="44"/>
          <w:szCs w:val="44"/>
          <w:shd w:val="clear" w:color="auto" w:fill="FFFFFF"/>
        </w:rPr>
        <w:t>质量考核现场核验项目主管部门及参建各方名单</w:t>
      </w:r>
    </w:p>
    <w:p>
      <w:pPr>
        <w:spacing w:beforeLines="0" w:after="0" w:afterLines="0" w:line="59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111111"/>
          <w:sz w:val="44"/>
          <w:szCs w:val="44"/>
          <w:shd w:val="clear" w:color="auto" w:fill="FFFFFF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11"/>
        <w:gridCol w:w="1811"/>
        <w:gridCol w:w="1935"/>
        <w:gridCol w:w="1950"/>
        <w:gridCol w:w="1815"/>
        <w:gridCol w:w="1742"/>
        <w:gridCol w:w="17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4" w:hRule="atLeast"/>
          <w:jc w:val="center"/>
        </w:trPr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lang w:eastAsia="zh-CN"/>
              </w:rPr>
              <w:t>行业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主管单位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建设单位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质量监督单位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设计单位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监理单位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施工单位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" w:hRule="atLeast"/>
          <w:jc w:val="center"/>
        </w:trPr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环东海域新城埭头溪（下游段）综合治理工程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厦门市水利局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厦门市同安区农业农村局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同安区水利建设中心质量安全科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上海市政工程设计研究总院（集团）有限公司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福建润闽工程顾问有限公司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三明市水利水电工程有限公司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44" w:hRule="atLeast"/>
          <w:jc w:val="center"/>
        </w:trPr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永春县马跳水库工程</w:t>
            </w: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泉州市水利局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福建省马跳水库开发有限公司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泉州市水利工程质量安全工作站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福建省水利水电勘测设计研究院</w:t>
            </w:r>
          </w:p>
        </w:tc>
        <w:tc>
          <w:tcPr>
            <w:tcW w:w="17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福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建省水利水电建设有限公司</w:t>
            </w:r>
          </w:p>
        </w:tc>
        <w:tc>
          <w:tcPr>
            <w:tcW w:w="17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福建路港（集团）有限公司、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福建省良源建设工程有限公司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111111"/>
          <w:sz w:val="32"/>
          <w:szCs w:val="32"/>
          <w:shd w:val="clear" w:color="auto" w:fill="FFFFFF"/>
        </w:rPr>
        <w:sectPr>
          <w:footerReference r:id="rId4" w:type="first"/>
          <w:footerReference r:id="rId3" w:type="default"/>
          <w:pgSz w:w="16838" w:h="11906" w:orient="landscape"/>
          <w:pgMar w:top="1531" w:right="2098" w:bottom="1531" w:left="1587" w:header="850" w:footer="1134" w:gutter="0"/>
          <w:pgNumType w:fmt="numberInDash"/>
          <w:cols w:space="720" w:num="1"/>
          <w:titlePg/>
          <w:rtlGutter w:val="0"/>
          <w:docGrid w:type="lines" w:linePitch="596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9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111111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90" w:lineRule="exact"/>
        <w:ind w:right="210" w:rightChars="1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90" w:lineRule="exact"/>
        <w:ind w:right="0" w:rightChars="0"/>
        <w:jc w:val="center"/>
        <w:textAlignment w:val="auto"/>
        <w:outlineLvl w:val="9"/>
        <w:rPr>
          <w:rFonts w:hint="eastAsia" w:ascii="仿宋_GB2312" w:hAnsi="仿宋_GB2312" w:eastAsia="方正小标宋简体" w:cs="仿宋_GB2312"/>
          <w:color w:val="1111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z w:val="44"/>
          <w:szCs w:val="44"/>
          <w:shd w:val="clear" w:color="auto" w:fill="FFFFFF"/>
        </w:rPr>
        <w:t>质量考核技术与服务支撑单位名单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afterLines="20" w:line="590" w:lineRule="exact"/>
        <w:ind w:left="420" w:leftChars="20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111111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福建省水利水电工程质量技术站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福建省水利科学研究院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福建省水利工程协会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北京金水信息技术发展有限公司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四创科技有限公司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</w:rPr>
        <w:t>水投数字科技有限公司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111111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3665855</wp:posOffset>
            </wp:positionH>
            <wp:positionV relativeFrom="margin">
              <wp:posOffset>8487410</wp:posOffset>
            </wp:positionV>
            <wp:extent cx="1800225" cy="431800"/>
            <wp:effectExtent l="0" t="0" r="9525" b="6350"/>
            <wp:wrapNone/>
            <wp:docPr id="12" name="图片 4" descr="http://10.110.8.12:8081/lw-zwbg-cloud//core/upload/2023/01/17/20230117085920584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http://10.110.8.12:8081/lw-zwbg-cloud//core/upload/2023/01/17/20230117085920584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福建省建江水利水电设计咨询有限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公司</w:t>
      </w:r>
    </w:p>
    <w:p/>
    <w:p/>
    <w:sectPr>
      <w:footerReference r:id="rId5" w:type="first"/>
      <w:pgSz w:w="11906" w:h="16838"/>
      <w:pgMar w:top="2098" w:right="1531" w:bottom="1587" w:left="1531" w:header="850" w:footer="1134" w:gutter="0"/>
      <w:pgNumType w:fmt="numberInDash"/>
      <w:cols w:space="720" w:num="1"/>
      <w:titlePg/>
      <w:rtlGutter w:val="0"/>
      <w:docGrid w:type="lines" w:linePitch="59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-102870</wp:posOffset>
              </wp:positionV>
              <wp:extent cx="83693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9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1pt;height:144pt;width:65.9pt;mso-position-horizontal:outside;mso-position-horizontal-relative:margin;z-index:251659264;mso-width-relative:page;mso-height-relative:page;" filled="f" stroked="f" coordsize="21600,21600" o:gfxdata="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iNTxfNQA&#10;AAAIAQAADwAAAAAAAAABACAAAAAiAAAAZHJzL2Rvd25yZXYueG1sUEsBAhQAFAAAAAgAh07iQA1E&#10;f07qAQAAzQMAAA4AAAAAAAAAAQAgAAAAI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7527290</wp:posOffset>
              </wp:positionH>
              <wp:positionV relativeFrom="paragraph">
                <wp:posOffset>-102870</wp:posOffset>
              </wp:positionV>
              <wp:extent cx="83693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9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92.7pt;margin-top:-8.1pt;height:144pt;width:65.9pt;mso-position-horizontal-relative:margin;z-index:251660288;mso-width-relative:page;mso-height-relative:page;" filled="f" stroked="f" coordsize="21600,21600" o:gfxdata="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f&#10;NGRu2QAAAA0BAAAPAAAAAAAAAAEAIAAAACIAAABkcnMvZG93bnJldi54bWxQSwECFAAUAAAACACH&#10;TuJAmideJuoBAADNAwAADgAAAAAAAAABACAAAAAoAQAAZHJzL2Uyb0RvYy54bWxQSwUGAAAAAAYA&#10;BgBZAQAAh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-103505</wp:posOffset>
              </wp:positionV>
              <wp:extent cx="83693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693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210" w:leftChars="100" w:right="210" w:rightChars="100" w:firstLine="0" w:firstLineChars="0"/>
                            <w:jc w:val="left"/>
                            <w:textAlignment w:val="auto"/>
                            <w:outlineLvl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15pt;height:144pt;width:65.9pt;mso-position-horizontal-relative:margin;z-index:251661312;mso-width-relative:page;mso-height-relative:page;" filled="f" stroked="f" coordsize="21600,21600" o:gfxdata="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ZVZ6/&#10;1QAAAAgBAAAPAAAAAAAAAAEAIAAAACIAAABkcnMvZG93bnJldi54bWxQSwECFAAUAAAACACHTuJA&#10;+qM37+sBAADPAwAADgAAAAAAAAABACAAAAAkAQAAZHJzL2Uyb0RvYy54bWxQSwUGAAAAAAYABgBZ&#10;AQAAg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210" w:leftChars="100" w:right="210" w:rightChars="100" w:firstLine="0" w:firstLineChars="0"/>
                      <w:jc w:val="left"/>
                      <w:textAlignment w:val="auto"/>
                      <w:outlineLvl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EAA2C93"/>
    <w:rsid w:val="71E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440" w:lineRule="exact"/>
      <w:ind w:firstLine="4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2023-01-17T02:34:00Z</dcterms:created>
  <dc:creator>ZYH</dc:creator>
  <cp:lastModifiedBy>user</cp:lastModifiedBy>
  <dcterms:modified xsi:type="dcterms:W3CDTF">2023-01-17T07:50:45Z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C43506689B7549998FD17E3158A4260A</vt:lpwstr>
  </property>
</Properties>
</file>