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bCs/>
          <w:sz w:val="36"/>
          <w:szCs w:val="36"/>
          <w:highlight w:val="none"/>
        </w:rPr>
      </w:pPr>
      <w:bookmarkStart w:id="3" w:name="_GoBack"/>
      <w:bookmarkEnd w:id="3"/>
      <w:r>
        <w:rPr>
          <w:rFonts w:hint="eastAsia" w:ascii="方正小标宋简体" w:hAnsi="宋体" w:eastAsia="方正小标宋简体"/>
          <w:bCs/>
          <w:sz w:val="36"/>
          <w:szCs w:val="36"/>
          <w:highlight w:val="none"/>
        </w:rPr>
        <w:t xml:space="preserve">   </w:t>
      </w:r>
      <w:r>
        <w:rPr>
          <w:rFonts w:hint="eastAsia" w:ascii="方正小标宋简体" w:hAnsi="宋体" w:eastAsia="方正小标宋简体"/>
          <w:bCs/>
          <w:sz w:val="36"/>
          <w:szCs w:val="36"/>
          <w:highlight w:val="none"/>
          <w:lang w:val="en-US" w:eastAsia="zh-CN"/>
        </w:rPr>
        <w:t>2025年度福建省水利</w:t>
      </w:r>
      <w:r>
        <w:rPr>
          <w:rFonts w:hint="eastAsia" w:ascii="方正小标宋简体" w:hAnsi="宋体" w:eastAsia="方正小标宋简体"/>
          <w:bCs/>
          <w:sz w:val="36"/>
          <w:szCs w:val="36"/>
          <w:highlight w:val="none"/>
        </w:rPr>
        <w:t>卫星遥感影像数据应用服务</w:t>
      </w:r>
    </w:p>
    <w:p>
      <w:pPr>
        <w:spacing w:line="560" w:lineRule="exact"/>
        <w:jc w:val="center"/>
        <w:rPr>
          <w:rFonts w:ascii="方正小标宋简体" w:hAnsi="宋体" w:eastAsia="方正小标宋简体"/>
          <w:bCs/>
          <w:sz w:val="36"/>
          <w:szCs w:val="36"/>
          <w:highlight w:val="none"/>
        </w:rPr>
      </w:pPr>
      <w:r>
        <w:rPr>
          <w:rFonts w:hint="eastAsia" w:ascii="方正小标宋简体" w:hAnsi="宋体" w:eastAsia="方正小标宋简体"/>
          <w:bCs/>
          <w:sz w:val="36"/>
          <w:szCs w:val="36"/>
          <w:highlight w:val="none"/>
        </w:rPr>
        <w:t>项目监理服务内容及要求</w:t>
      </w:r>
    </w:p>
    <w:p>
      <w:pPr>
        <w:spacing w:line="560" w:lineRule="exact"/>
        <w:rPr>
          <w:rFonts w:ascii="宋体" w:hAnsi="宋体" w:eastAsia="宋体"/>
          <w:b/>
          <w:bCs/>
          <w:sz w:val="24"/>
          <w:szCs w:val="24"/>
          <w:highlight w:val="none"/>
        </w:rPr>
      </w:pPr>
      <w:r>
        <w:rPr>
          <w:rFonts w:hint="eastAsia" w:ascii="宋体" w:hAnsi="宋体" w:eastAsia="宋体"/>
          <w:b/>
          <w:bCs/>
          <w:sz w:val="24"/>
          <w:szCs w:val="24"/>
          <w:highlight w:val="none"/>
        </w:rPr>
        <w:t xml:space="preserve">    </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一、项目概况</w:t>
      </w:r>
    </w:p>
    <w:p>
      <w:pPr>
        <w:spacing w:line="560" w:lineRule="exact"/>
        <w:ind w:firstLine="643"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（一）项目背景</w:t>
      </w:r>
    </w:p>
    <w:p>
      <w:pPr>
        <w:spacing w:line="560" w:lineRule="exact"/>
        <w:ind w:firstLine="640" w:firstLineChars="200"/>
        <w:rPr>
          <w:rFonts w:ascii="仿宋_GB2312" w:hAnsi="Times New Roman" w:eastAsia="仿宋_GB2312"/>
          <w:snapToGrid w:val="0"/>
          <w:kern w:val="0"/>
          <w:sz w:val="32"/>
          <w:szCs w:val="32"/>
          <w:highlight w:val="none"/>
        </w:rPr>
      </w:pPr>
      <w:r>
        <w:rPr>
          <w:rFonts w:hint="eastAsia" w:ascii="仿宋_GB2312" w:hAnsi="Times New Roman" w:eastAsia="仿宋_GB2312"/>
          <w:snapToGrid w:val="0"/>
          <w:kern w:val="0"/>
          <w:sz w:val="32"/>
          <w:szCs w:val="32"/>
          <w:highlight w:val="none"/>
        </w:rPr>
        <w:t>为扎实做好福建省河湖库及水土保持管理保护工作，牢牢守住安全底线，福建省已出台《福建省水利厅福建省河长制办公室关于纵深推进全省河湖库“清四乱”常态化规范化的通知》（闽水河湖〔2024〕1号）、《闽江流域主要干支流水葫芦常态化整治保洁三年行动方案（2024-2026年）》（闽河办〔2024〕5号）等系列文件。相关政策文件要求要以妨碍河道行洪、侵占水库库容、生产建设水土保持扰动等问题为重点，全面排查整治违法违规行为。传统人工巡查的方法存在效率低下、覆盖范围有限、监管成本高等问题，为提高监管效能，亟需强化数字赋能，加强卫星遥感等信息技术应用。</w:t>
      </w:r>
    </w:p>
    <w:p>
      <w:pPr>
        <w:spacing w:line="560" w:lineRule="exact"/>
        <w:ind w:firstLine="643"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（二）项目概述</w:t>
      </w:r>
    </w:p>
    <w:p>
      <w:pPr>
        <w:spacing w:line="560" w:lineRule="exact"/>
        <w:ind w:firstLine="640" w:firstLineChars="200"/>
        <w:rPr>
          <w:rFonts w:ascii="仿宋_GB2312" w:hAnsi="Times New Roman" w:eastAsia="仿宋_GB2312"/>
          <w:snapToGrid w:val="0"/>
          <w:kern w:val="0"/>
          <w:sz w:val="32"/>
          <w:szCs w:val="32"/>
          <w:highlight w:val="none"/>
        </w:rPr>
      </w:pPr>
      <w:r>
        <w:rPr>
          <w:rFonts w:hint="eastAsia" w:ascii="仿宋_GB2312" w:hAnsi="Times New Roman" w:eastAsia="仿宋_GB2312"/>
          <w:snapToGrid w:val="0"/>
          <w:kern w:val="0"/>
          <w:sz w:val="32"/>
          <w:szCs w:val="32"/>
          <w:highlight w:val="none"/>
        </w:rPr>
        <w:t>利用卫星遥感，对福建省河道管理范围内乱占、乱采、乱堆、乱建（以下简称“四乱”）等疑似违法行为、闽江流域水葫芦、水库工程管护和水土保持等进行动态监测。</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二、监理服务内容及要求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按照国家标准卫星遥感影像数据应用服务项目招投标文件和服务合同等相关要求，对服务单位的合同履行情况及服务质量进行监理。</w:t>
      </w:r>
    </w:p>
    <w:p>
      <w:pPr>
        <w:spacing w:line="560" w:lineRule="exact"/>
        <w:ind w:firstLine="643"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（一）工作内容</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本标为</w:t>
      </w:r>
      <w:r>
        <w:rPr>
          <w:rFonts w:hint="eastAsia" w:ascii="仿宋_GB2312" w:hAnsi="仿宋_GB2312" w:eastAsia="仿宋_GB2312" w:cs="仿宋_GB2312"/>
          <w:sz w:val="32"/>
          <w:szCs w:val="32"/>
          <w:highlight w:val="none"/>
          <w:lang w:val="en-US" w:eastAsia="zh-CN"/>
        </w:rPr>
        <w:t>2025年度福建省水利</w:t>
      </w:r>
      <w:r>
        <w:rPr>
          <w:rFonts w:hint="eastAsia" w:ascii="仿宋_GB2312" w:hAnsi="仿宋_GB2312" w:eastAsia="仿宋_GB2312" w:cs="仿宋_GB2312"/>
          <w:sz w:val="32"/>
          <w:szCs w:val="32"/>
          <w:highlight w:val="none"/>
        </w:rPr>
        <w:t>卫星遥感影像数据应用服务项目</w:t>
      </w:r>
      <w:r>
        <w:rPr>
          <w:rFonts w:ascii="仿宋_GB2312" w:hAnsi="仿宋_GB2312" w:eastAsia="仿宋_GB2312" w:cs="仿宋_GB2312"/>
          <w:sz w:val="32"/>
          <w:szCs w:val="32"/>
          <w:highlight w:val="none"/>
        </w:rPr>
        <w:t>的监理服务，中标人应对该项目的服务合同签订阶段、实施阶段、验收和考核考评阶段实行全过程监理，实现监理工作“控制、管理、协调”的目标。</w:t>
      </w:r>
    </w:p>
    <w:p>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对服务合同的签订和建设中遇到的问题提供咨询意见。</w:t>
      </w:r>
    </w:p>
    <w:p>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监督本服务项目实施工作，具体包含</w:t>
      </w:r>
      <w:r>
        <w:rPr>
          <w:rFonts w:hint="eastAsia" w:ascii="仿宋_GB2312" w:hAnsi="仿宋_GB2312" w:eastAsia="仿宋_GB2312" w:cs="仿宋_GB2312"/>
          <w:sz w:val="32"/>
          <w:szCs w:val="32"/>
          <w:highlight w:val="none"/>
        </w:rPr>
        <w:t>卫星遥感影像获取</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影像预处理及解译</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成果系统推送和报告编制四</w:t>
      </w:r>
      <w:r>
        <w:rPr>
          <w:rFonts w:ascii="仿宋_GB2312" w:hAnsi="仿宋_GB2312" w:eastAsia="仿宋_GB2312" w:cs="仿宋_GB2312"/>
          <w:sz w:val="32"/>
          <w:szCs w:val="32"/>
          <w:highlight w:val="none"/>
        </w:rPr>
        <w:t>部分内容。协助业主进行总体把握和评估，以确保满足业主使用要求。</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卫星遥感影像获取方面的监理：</w:t>
      </w:r>
      <w:r>
        <w:rPr>
          <w:rFonts w:ascii="仿宋_GB2312" w:hAnsi="仿宋_GB2312" w:eastAsia="仿宋_GB2312" w:cs="仿宋_GB2312"/>
          <w:sz w:val="32"/>
          <w:szCs w:val="32"/>
          <w:highlight w:val="none"/>
        </w:rPr>
        <w:t>监理中标单位应根据服务招标文件要求</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审核服务中标单位</w:t>
      </w:r>
      <w:r>
        <w:rPr>
          <w:rFonts w:hint="eastAsia" w:ascii="仿宋_GB2312" w:hAnsi="仿宋_GB2312" w:eastAsia="仿宋_GB2312" w:cs="仿宋_GB2312"/>
          <w:sz w:val="32"/>
          <w:szCs w:val="32"/>
          <w:highlight w:val="none"/>
        </w:rPr>
        <w:t>对于卫星遥感影像获取的覆盖范围、影像成像时间、分辨率、期数、每期数量等服务内容，以保证卫星遥感影像能够满足福建省“四乱”、水葫芦、水库、生产建设项目的遥感监管要求。</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影像预处理及解译方面的监理：监理中标单位应督促监管服务中标单位及时开展遥感影像预处理和</w:t>
      </w:r>
      <w:r>
        <w:rPr>
          <w:rFonts w:ascii="仿宋_GB2312" w:hAnsi="仿宋_GB2312" w:eastAsia="仿宋_GB2312" w:cs="仿宋_GB2312"/>
          <w:sz w:val="32"/>
          <w:szCs w:val="32"/>
          <w:highlight w:val="none"/>
        </w:rPr>
        <w:t>更新遥感解译标志，</w:t>
      </w:r>
      <w:r>
        <w:rPr>
          <w:rFonts w:hint="eastAsia" w:ascii="仿宋_GB2312" w:hAnsi="仿宋_GB2312" w:eastAsia="仿宋_GB2312" w:cs="仿宋_GB2312"/>
          <w:sz w:val="32"/>
          <w:szCs w:val="32"/>
          <w:highlight w:val="none"/>
        </w:rPr>
        <w:t>对其提供的卫星影像成果、图斑矢量成果、图斑表格成果、专题图成果等进行审查，对于中标单位最后提供的监测范围内“四乱”等疑似图斑、水葫芦疑似图斑、水库大坝/溢洪道/管护范围内的疑似问题图斑、水土保持扰动图斑等进行二次审查，确认是否满足服务招标文件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成果系统推送方面的监理：</w:t>
      </w:r>
      <w:r>
        <w:rPr>
          <w:rFonts w:ascii="仿宋_GB2312" w:hAnsi="仿宋_GB2312" w:eastAsia="仿宋_GB2312" w:cs="仿宋_GB2312"/>
          <w:sz w:val="32"/>
          <w:szCs w:val="32"/>
          <w:highlight w:val="none"/>
        </w:rPr>
        <w:t>监理中标单位应根据监管服务招标文件要求</w:t>
      </w:r>
      <w:r>
        <w:rPr>
          <w:rFonts w:hint="eastAsia" w:ascii="仿宋_GB2312" w:hAnsi="仿宋_GB2312" w:eastAsia="仿宋_GB2312" w:cs="仿宋_GB2312"/>
          <w:sz w:val="32"/>
          <w:szCs w:val="32"/>
          <w:highlight w:val="none"/>
        </w:rPr>
        <w:t>督促并核实服务中标单位将生成的遥感解译成果推送至相关系统。</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报告编制方面的监理：</w:t>
      </w:r>
      <w:r>
        <w:rPr>
          <w:rFonts w:ascii="仿宋_GB2312" w:hAnsi="仿宋_GB2312" w:eastAsia="仿宋_GB2312" w:cs="仿宋_GB2312"/>
          <w:sz w:val="32"/>
          <w:szCs w:val="32"/>
          <w:highlight w:val="none"/>
        </w:rPr>
        <w:t>督促监管服务中标单位对</w:t>
      </w:r>
      <w:r>
        <w:rPr>
          <w:rFonts w:hint="eastAsia" w:ascii="仿宋_GB2312" w:hAnsi="仿宋_GB2312" w:eastAsia="仿宋_GB2312" w:cs="仿宋_GB2312"/>
          <w:sz w:val="32"/>
          <w:szCs w:val="32"/>
          <w:highlight w:val="none"/>
        </w:rPr>
        <w:t>服务</w:t>
      </w:r>
      <w:r>
        <w:rPr>
          <w:rFonts w:ascii="仿宋_GB2312" w:hAnsi="仿宋_GB2312" w:eastAsia="仿宋_GB2312" w:cs="仿宋_GB2312"/>
          <w:sz w:val="32"/>
          <w:szCs w:val="32"/>
          <w:highlight w:val="none"/>
        </w:rPr>
        <w:t>项目进行总结</w:t>
      </w:r>
      <w:r>
        <w:rPr>
          <w:rFonts w:hint="eastAsia" w:ascii="仿宋_GB2312" w:hAnsi="仿宋_GB2312" w:eastAsia="仿宋_GB2312" w:cs="仿宋_GB2312"/>
          <w:sz w:val="32"/>
          <w:szCs w:val="32"/>
          <w:highlight w:val="none"/>
        </w:rPr>
        <w:t>并形成报告</w:t>
      </w:r>
      <w:r>
        <w:rPr>
          <w:rFonts w:ascii="仿宋_GB2312" w:hAnsi="仿宋_GB2312" w:eastAsia="仿宋_GB2312" w:cs="仿宋_GB2312"/>
          <w:sz w:val="32"/>
          <w:szCs w:val="32"/>
          <w:highlight w:val="none"/>
        </w:rPr>
        <w:t>，主要</w:t>
      </w:r>
      <w:r>
        <w:rPr>
          <w:rFonts w:hint="eastAsia" w:ascii="仿宋_GB2312" w:hAnsi="仿宋_GB2312" w:eastAsia="仿宋_GB2312" w:cs="仿宋_GB2312"/>
          <w:sz w:val="32"/>
          <w:szCs w:val="32"/>
          <w:highlight w:val="none"/>
        </w:rPr>
        <w:t>报告</w:t>
      </w:r>
      <w:r>
        <w:rPr>
          <w:rFonts w:ascii="仿宋_GB2312" w:hAnsi="仿宋_GB2312" w:eastAsia="仿宋_GB2312" w:cs="仿宋_GB2312"/>
          <w:sz w:val="32"/>
          <w:szCs w:val="32"/>
          <w:highlight w:val="none"/>
        </w:rPr>
        <w:t>内容包括</w:t>
      </w:r>
      <w:r>
        <w:rPr>
          <w:rFonts w:hint="eastAsia" w:ascii="仿宋_GB2312" w:hAnsi="仿宋_GB2312" w:eastAsia="仿宋_GB2312" w:cs="仿宋_GB2312"/>
          <w:sz w:val="32"/>
          <w:szCs w:val="32"/>
          <w:highlight w:val="none"/>
        </w:rPr>
        <w:t>“四乱”遥感解译报告编制、水葫芦遥感解译报告编制、水库大坝/溢洪道/管护范围侵占调查报告编制、生产建设项目水土保持监测专题图制作编制、生产建设项目水土保持监测报告编制</w:t>
      </w:r>
      <w:r>
        <w:rPr>
          <w:rFonts w:ascii="仿宋_GB2312" w:hAnsi="仿宋_GB2312" w:eastAsia="仿宋_GB2312" w:cs="仿宋_GB2312"/>
          <w:sz w:val="32"/>
          <w:szCs w:val="32"/>
          <w:highlight w:val="none"/>
        </w:rPr>
        <w:t>等。监理中标单位</w:t>
      </w:r>
      <w:r>
        <w:rPr>
          <w:rFonts w:hint="eastAsia" w:ascii="仿宋_GB2312" w:hAnsi="仿宋_GB2312" w:eastAsia="仿宋_GB2312" w:cs="仿宋_GB2312"/>
          <w:sz w:val="32"/>
          <w:szCs w:val="32"/>
          <w:highlight w:val="none"/>
        </w:rPr>
        <w:t>审查服务单位是否按服务招标文件要求完成工作内容，相关材料是否完整齐全。</w:t>
      </w:r>
    </w:p>
    <w:p>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7.年度考核考评：监理中标单位根据服务合同条款，以及考核指标中</w:t>
      </w:r>
      <w:r>
        <w:rPr>
          <w:rFonts w:hint="eastAsia" w:ascii="仿宋_GB2312" w:hAnsi="仿宋_GB2312" w:eastAsia="仿宋_GB2312" w:cs="仿宋_GB2312"/>
          <w:sz w:val="32"/>
          <w:szCs w:val="32"/>
          <w:highlight w:val="none"/>
        </w:rPr>
        <w:t>的人员服务、服务成果材料、数据入库核验、数据上图核验等，</w:t>
      </w:r>
      <w:r>
        <w:rPr>
          <w:rFonts w:ascii="仿宋_GB2312" w:hAnsi="仿宋_GB2312" w:eastAsia="仿宋_GB2312" w:cs="仿宋_GB2312"/>
          <w:sz w:val="32"/>
          <w:szCs w:val="32"/>
          <w:highlight w:val="none"/>
        </w:rPr>
        <w:t>并根据项目成果检验单位工作报告，最终出具有条理、有凭证、有说服力的考核结果。</w:t>
      </w:r>
    </w:p>
    <w:p>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8.监理中标单位在本项目建设的各个阶段，对所产生的信息进行比对、整理、核实、抽查，协助</w:t>
      </w:r>
      <w:r>
        <w:rPr>
          <w:rFonts w:hint="eastAsia" w:ascii="仿宋_GB2312" w:hAnsi="仿宋_GB2312" w:eastAsia="仿宋_GB2312" w:cs="仿宋_GB2312"/>
          <w:sz w:val="32"/>
          <w:szCs w:val="32"/>
          <w:highlight w:val="none"/>
        </w:rPr>
        <w:t>业主</w:t>
      </w:r>
      <w:r>
        <w:rPr>
          <w:rFonts w:ascii="仿宋_GB2312" w:hAnsi="仿宋_GB2312" w:eastAsia="仿宋_GB2312" w:cs="仿宋_GB2312"/>
          <w:sz w:val="32"/>
          <w:szCs w:val="32"/>
          <w:highlight w:val="none"/>
        </w:rPr>
        <w:t>单位建立信息管理制度，产生包括实施细则、监理月报、监理报告、验收报告、年度考核评价、总结报告等完整的总控类文档、监理实施类文档和回复（批复）类文档。</w:t>
      </w:r>
    </w:p>
    <w:p>
      <w:pPr>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9.按照预定计划对建设进度进行有效控制，根据项目整体进度要求，结合项目的特点对服务中标单位提交的进度计划进行审查、修改。在进度计划的执行过程中，按计划对施工活动进行全面控制，检查和分析计划的执行情况；并根据实际情况调整计划，以确保工程按合同规定的日期竣工</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10.按照合同对投资总额进行有效控制，监理单位按采购合同的规定负责审核</w:t>
      </w:r>
      <w:r>
        <w:rPr>
          <w:rFonts w:hint="eastAsia" w:ascii="仿宋_GB2312" w:hAnsi="仿宋_GB2312" w:eastAsia="仿宋_GB2312" w:cs="仿宋_GB2312"/>
          <w:sz w:val="32"/>
          <w:szCs w:val="32"/>
          <w:highlight w:val="none"/>
        </w:rPr>
        <w:t>服务中标</w:t>
      </w:r>
      <w:r>
        <w:rPr>
          <w:rFonts w:ascii="仿宋_GB2312" w:hAnsi="仿宋_GB2312" w:eastAsia="仿宋_GB2312" w:cs="仿宋_GB2312"/>
          <w:sz w:val="32"/>
          <w:szCs w:val="32"/>
          <w:highlight w:val="none"/>
        </w:rPr>
        <w:t>单位提交的进度付款单，提出审核意见；服务过程中随时督促施工方，严格控制投资变更。</w:t>
      </w:r>
    </w:p>
    <w:p>
      <w:pPr>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11.依据合同及其附件的相关条款梳理验收程序和标准，监理单位协助</w:t>
      </w:r>
      <w:r>
        <w:rPr>
          <w:rFonts w:hint="eastAsia" w:ascii="仿宋_GB2312" w:hAnsi="仿宋_GB2312" w:eastAsia="仿宋_GB2312" w:cs="仿宋_GB2312"/>
          <w:sz w:val="32"/>
          <w:szCs w:val="32"/>
          <w:highlight w:val="none"/>
        </w:rPr>
        <w:t>业主</w:t>
      </w:r>
      <w:r>
        <w:rPr>
          <w:rFonts w:ascii="仿宋_GB2312" w:hAnsi="仿宋_GB2312" w:eastAsia="仿宋_GB2312" w:cs="仿宋_GB2312"/>
          <w:sz w:val="32"/>
          <w:szCs w:val="32"/>
          <w:highlight w:val="none"/>
        </w:rPr>
        <w:t>单位做好对</w:t>
      </w:r>
      <w:r>
        <w:rPr>
          <w:rFonts w:hint="eastAsia" w:ascii="仿宋_GB2312" w:hAnsi="仿宋_GB2312" w:eastAsia="仿宋_GB2312" w:cs="仿宋_GB2312"/>
          <w:sz w:val="32"/>
          <w:szCs w:val="32"/>
          <w:highlight w:val="none"/>
        </w:rPr>
        <w:t>服务中标</w:t>
      </w:r>
      <w:r>
        <w:rPr>
          <w:rFonts w:ascii="仿宋_GB2312" w:hAnsi="仿宋_GB2312" w:eastAsia="仿宋_GB2312" w:cs="仿宋_GB2312"/>
          <w:sz w:val="32"/>
          <w:szCs w:val="32"/>
          <w:highlight w:val="none"/>
        </w:rPr>
        <w:t>单位提交的验收计划合理性审核工作。在此基础上，协助</w:t>
      </w:r>
      <w:r>
        <w:rPr>
          <w:rFonts w:hint="eastAsia" w:ascii="仿宋_GB2312" w:hAnsi="仿宋_GB2312" w:eastAsia="仿宋_GB2312" w:cs="仿宋_GB2312"/>
          <w:sz w:val="32"/>
          <w:szCs w:val="32"/>
          <w:highlight w:val="none"/>
        </w:rPr>
        <w:t>业主</w:t>
      </w:r>
      <w:r>
        <w:rPr>
          <w:rFonts w:ascii="仿宋_GB2312" w:hAnsi="仿宋_GB2312" w:eastAsia="仿宋_GB2312" w:cs="仿宋_GB2312"/>
          <w:sz w:val="32"/>
          <w:szCs w:val="32"/>
          <w:highlight w:val="none"/>
        </w:rPr>
        <w:t>单位制定验收程序和标准</w:t>
      </w:r>
      <w:r>
        <w:rPr>
          <w:rFonts w:hint="eastAsia" w:ascii="仿宋_GB2312" w:hAnsi="仿宋_GB2312" w:eastAsia="仿宋_GB2312" w:cs="仿宋_GB2312"/>
          <w:sz w:val="32"/>
          <w:szCs w:val="32"/>
          <w:highlight w:val="none"/>
        </w:rPr>
        <w:t>。</w:t>
      </w:r>
    </w:p>
    <w:p>
      <w:pPr>
        <w:spacing w:line="560" w:lineRule="exact"/>
        <w:ind w:firstLine="643"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（二）工作要求</w:t>
      </w:r>
    </w:p>
    <w:p>
      <w:pPr>
        <w:spacing w:line="560" w:lineRule="exact"/>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1.具体工作要求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监理单位必须坚持以“守法、公平、公正、独立”为原则，安排工作人员做好本项目质量和进度控制，协助业主单位完成本项目任务提供管理和技术咨询，必须依照有关标准和法律法规以及业主单位的需求，以高度的责任心、丰富的项目管理和专业技术经验，对项目实施全面的、有重点的、精线条的监督管理，受业主单位委托负责审核合同条款、控制项目进度和质量、进行成本核算，按期分段对项目验收，保证项目按期、高质量地完成，最终提交业主单位满意的成果。</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本监理项目工作要求具体包括：“四控制、三管理、一协调”，即：质量控制、进度控制、成本控制、变更控制；安全管理、合同管理、信息管理；组织协调。</w:t>
      </w:r>
      <w:r>
        <w:rPr>
          <w:rFonts w:ascii="仿宋_GB2312" w:hAnsi="仿宋_GB2312" w:eastAsia="仿宋_GB2312" w:cs="仿宋_GB2312"/>
          <w:sz w:val="32"/>
          <w:szCs w:val="32"/>
          <w:highlight w:val="none"/>
        </w:rPr>
        <w:t xml:space="preserve"> </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ascii="仿宋_GB2312" w:hAnsi="仿宋_GB2312" w:eastAsia="仿宋_GB2312" w:cs="仿宋_GB2312"/>
          <w:sz w:val="32"/>
          <w:szCs w:val="32"/>
          <w:highlight w:val="none"/>
        </w:rPr>
        <w:t>质量控制</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包括但不仅限于：</w:t>
      </w:r>
    </w:p>
    <w:p>
      <w:pPr>
        <w:pStyle w:val="11"/>
        <w:numPr>
          <w:ilvl w:val="0"/>
          <w:numId w:val="1"/>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依据采购文件、响应文件、合同，审查、监督、控制项目建设过程、项目成果的质量。 </w:t>
      </w:r>
    </w:p>
    <w:p>
      <w:pPr>
        <w:pStyle w:val="11"/>
        <w:numPr>
          <w:ilvl w:val="0"/>
          <w:numId w:val="1"/>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采取事前预防、事中控制、事后纠正的监理方式，依据国家法律、法规、标准以及项目合同、设计方案、监理规划、监理实施细则等文件控制项目质量。 </w:t>
      </w:r>
    </w:p>
    <w:p>
      <w:pPr>
        <w:pStyle w:val="11"/>
        <w:numPr>
          <w:ilvl w:val="0"/>
          <w:numId w:val="1"/>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根据项目的特点，制定验收标准，验收方法</w:t>
      </w:r>
      <w:r>
        <w:rPr>
          <w:rFonts w:hint="eastAsia" w:ascii="仿宋_GB2312" w:hAnsi="仿宋_GB2312" w:eastAsia="仿宋_GB2312" w:cs="仿宋_GB2312"/>
          <w:sz w:val="32"/>
          <w:szCs w:val="32"/>
          <w:highlight w:val="none"/>
        </w:rPr>
        <w:t>和</w:t>
      </w:r>
      <w:r>
        <w:rPr>
          <w:rFonts w:ascii="仿宋_GB2312" w:hAnsi="仿宋_GB2312" w:eastAsia="仿宋_GB2312" w:cs="仿宋_GB2312"/>
          <w:sz w:val="32"/>
          <w:szCs w:val="32"/>
          <w:highlight w:val="none"/>
        </w:rPr>
        <w:t xml:space="preserve">监理控制方案。 </w:t>
      </w:r>
    </w:p>
    <w:p>
      <w:pPr>
        <w:pStyle w:val="11"/>
        <w:numPr>
          <w:ilvl w:val="0"/>
          <w:numId w:val="1"/>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编制重大质量问题的处理预案，包括</w:t>
      </w:r>
      <w:r>
        <w:rPr>
          <w:rFonts w:hint="eastAsia" w:ascii="仿宋_GB2312" w:hAnsi="仿宋_GB2312" w:eastAsia="仿宋_GB2312" w:cs="仿宋_GB2312"/>
          <w:sz w:val="32"/>
          <w:szCs w:val="32"/>
          <w:highlight w:val="none"/>
        </w:rPr>
        <w:t>卫星遥感影像获取</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影像预处理及解译</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成果系统推送和报告编制</w:t>
      </w:r>
      <w:r>
        <w:rPr>
          <w:rFonts w:ascii="仿宋_GB2312" w:hAnsi="仿宋_GB2312" w:eastAsia="仿宋_GB2312" w:cs="仿宋_GB2312"/>
          <w:sz w:val="32"/>
          <w:szCs w:val="32"/>
          <w:highlight w:val="none"/>
        </w:rPr>
        <w:t xml:space="preserve">过程中可能出现的重大质量问题的处理预案。 </w:t>
      </w:r>
    </w:p>
    <w:p>
      <w:pPr>
        <w:pStyle w:val="11"/>
        <w:numPr>
          <w:ilvl w:val="0"/>
          <w:numId w:val="1"/>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组织</w:t>
      </w:r>
      <w:r>
        <w:rPr>
          <w:rFonts w:hint="eastAsia" w:ascii="仿宋_GB2312" w:hAnsi="仿宋_GB2312" w:eastAsia="仿宋_GB2312" w:cs="仿宋_GB2312"/>
          <w:sz w:val="32"/>
          <w:szCs w:val="32"/>
          <w:highlight w:val="none"/>
        </w:rPr>
        <w:t>卫星遥感影像获取</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影像预处理及解译</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成果系统推送和报告编制</w:t>
      </w:r>
      <w:r>
        <w:rPr>
          <w:rFonts w:ascii="仿宋_GB2312" w:hAnsi="仿宋_GB2312" w:eastAsia="仿宋_GB2312" w:cs="仿宋_GB2312"/>
          <w:sz w:val="32"/>
          <w:szCs w:val="32"/>
          <w:highlight w:val="none"/>
        </w:rPr>
        <w:t xml:space="preserve">等项目质量事故的原因调查、问题分析、问题评估、事故处理。 </w:t>
      </w:r>
    </w:p>
    <w:p>
      <w:pPr>
        <w:pStyle w:val="11"/>
        <w:numPr>
          <w:ilvl w:val="0"/>
          <w:numId w:val="1"/>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组织</w:t>
      </w:r>
      <w:r>
        <w:rPr>
          <w:rFonts w:hint="eastAsia" w:ascii="仿宋_GB2312" w:hAnsi="仿宋_GB2312" w:eastAsia="仿宋_GB2312" w:cs="仿宋_GB2312"/>
          <w:sz w:val="32"/>
          <w:szCs w:val="32"/>
          <w:highlight w:val="none"/>
        </w:rPr>
        <w:t>卫星遥感影像获取</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影像预处理及解译</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成果系统推送和报告编制的</w:t>
      </w:r>
      <w:r>
        <w:rPr>
          <w:rFonts w:ascii="仿宋_GB2312" w:hAnsi="仿宋_GB2312" w:eastAsia="仿宋_GB2312" w:cs="仿宋_GB2312"/>
          <w:sz w:val="32"/>
          <w:szCs w:val="32"/>
          <w:highlight w:val="none"/>
        </w:rPr>
        <w:t xml:space="preserve">质量检查和验收。 </w:t>
      </w:r>
    </w:p>
    <w:p>
      <w:pPr>
        <w:pStyle w:val="11"/>
        <w:numPr>
          <w:ilvl w:val="0"/>
          <w:numId w:val="1"/>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督促服务中标单位整改存在问题。 </w:t>
      </w:r>
    </w:p>
    <w:p>
      <w:pPr>
        <w:pStyle w:val="11"/>
        <w:numPr>
          <w:ilvl w:val="0"/>
          <w:numId w:val="1"/>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参与项目竣工验收和交接。 </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进度控制</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包括但不仅限于：</w:t>
      </w:r>
    </w:p>
    <w:p>
      <w:pPr>
        <w:pStyle w:val="11"/>
        <w:numPr>
          <w:ilvl w:val="0"/>
          <w:numId w:val="2"/>
        </w:numPr>
        <w:spacing w:line="560" w:lineRule="exact"/>
        <w:ind w:firstLineChars="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审查项目的</w:t>
      </w:r>
      <w:r>
        <w:rPr>
          <w:rFonts w:hint="eastAsia" w:ascii="仿宋_GB2312" w:hAnsi="仿宋_GB2312" w:eastAsia="仿宋_GB2312" w:cs="仿宋_GB2312"/>
          <w:sz w:val="32"/>
          <w:szCs w:val="32"/>
          <w:highlight w:val="none"/>
        </w:rPr>
        <w:t>卫星遥感影像获取</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影像预处理及解译</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成果系统推送和报告编制</w:t>
      </w:r>
      <w:r>
        <w:rPr>
          <w:rFonts w:ascii="仿宋_GB2312" w:hAnsi="仿宋_GB2312" w:eastAsia="仿宋_GB2312" w:cs="仿宋_GB2312"/>
          <w:sz w:val="32"/>
          <w:szCs w:val="32"/>
          <w:highlight w:val="none"/>
        </w:rPr>
        <w:t xml:space="preserve">进度计划，监督计划的执行。 </w:t>
      </w:r>
    </w:p>
    <w:p>
      <w:pPr>
        <w:pStyle w:val="11"/>
        <w:numPr>
          <w:ilvl w:val="0"/>
          <w:numId w:val="2"/>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采用项目管理工具，如：WBS、甘特图等，确定项目</w:t>
      </w:r>
      <w:r>
        <w:rPr>
          <w:rFonts w:hint="eastAsia" w:ascii="仿宋_GB2312" w:hAnsi="仿宋_GB2312" w:eastAsia="仿宋_GB2312" w:cs="仿宋_GB2312"/>
          <w:sz w:val="32"/>
          <w:szCs w:val="32"/>
          <w:highlight w:val="none"/>
        </w:rPr>
        <w:t>卫星遥感影像获取</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影像预处理及解译</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成果系统推送和报告编制</w:t>
      </w:r>
      <w:r>
        <w:rPr>
          <w:rFonts w:ascii="仿宋_GB2312" w:hAnsi="仿宋_GB2312" w:eastAsia="仿宋_GB2312" w:cs="仿宋_GB2312"/>
          <w:sz w:val="32"/>
          <w:szCs w:val="32"/>
          <w:highlight w:val="none"/>
        </w:rPr>
        <w:t xml:space="preserve">的工序顺序，控制项目施工进度。 </w:t>
      </w:r>
    </w:p>
    <w:p>
      <w:pPr>
        <w:pStyle w:val="11"/>
        <w:numPr>
          <w:ilvl w:val="0"/>
          <w:numId w:val="2"/>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发现未能按计划进行时，要求调整或修改计划，采取必要措施，以使实际施工进度符合合同的要求。 </w:t>
      </w:r>
    </w:p>
    <w:p>
      <w:pPr>
        <w:pStyle w:val="11"/>
        <w:numPr>
          <w:ilvl w:val="0"/>
          <w:numId w:val="2"/>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当进度拖后可能导致合同工期严重延误时，作详细报告分析原因和提出对策，供采购人采取措施或做出决定。 </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ascii="仿宋_GB2312" w:hAnsi="仿宋_GB2312" w:eastAsia="仿宋_GB2312" w:cs="仿宋_GB2312"/>
          <w:sz w:val="32"/>
          <w:szCs w:val="32"/>
          <w:highlight w:val="none"/>
        </w:rPr>
        <w:t>成本控制</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包括但不仅限于：</w:t>
      </w:r>
    </w:p>
    <w:p>
      <w:pPr>
        <w:pStyle w:val="11"/>
        <w:numPr>
          <w:ilvl w:val="0"/>
          <w:numId w:val="3"/>
        </w:numPr>
        <w:spacing w:line="560" w:lineRule="exact"/>
        <w:ind w:firstLineChars="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动态管理跟踪项目</w:t>
      </w:r>
      <w:r>
        <w:rPr>
          <w:rFonts w:hint="eastAsia" w:ascii="仿宋_GB2312" w:hAnsi="仿宋_GB2312" w:eastAsia="仿宋_GB2312" w:cs="仿宋_GB2312"/>
          <w:sz w:val="32"/>
          <w:szCs w:val="32"/>
          <w:highlight w:val="none"/>
        </w:rPr>
        <w:t>卫星遥感影像获取</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影像预处理及解译</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成果系统推送和报告编制</w:t>
      </w:r>
      <w:r>
        <w:rPr>
          <w:rFonts w:ascii="仿宋_GB2312" w:hAnsi="仿宋_GB2312" w:eastAsia="仿宋_GB2312" w:cs="仿宋_GB2312"/>
          <w:sz w:val="32"/>
          <w:szCs w:val="32"/>
          <w:highlight w:val="none"/>
        </w:rPr>
        <w:t xml:space="preserve">成本，进行成本、费用控制和分析。 </w:t>
      </w:r>
    </w:p>
    <w:p>
      <w:pPr>
        <w:pStyle w:val="11"/>
        <w:numPr>
          <w:ilvl w:val="0"/>
          <w:numId w:val="3"/>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严格控制和审查项目变更，核算成本和变化量，报采购人审批。</w:t>
      </w:r>
    </w:p>
    <w:p>
      <w:pPr>
        <w:pStyle w:val="11"/>
        <w:numPr>
          <w:ilvl w:val="0"/>
          <w:numId w:val="3"/>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针对项目过程中的需求变更导致的费用增加，审核其合理性。</w:t>
      </w:r>
    </w:p>
    <w:p>
      <w:pPr>
        <w:pStyle w:val="11"/>
        <w:numPr>
          <w:ilvl w:val="0"/>
          <w:numId w:val="3"/>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审核服务中标单位的工程量清单和工程竣工结算。</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ascii="仿宋_GB2312" w:hAnsi="仿宋_GB2312" w:eastAsia="仿宋_GB2312" w:cs="仿宋_GB2312"/>
          <w:sz w:val="32"/>
          <w:szCs w:val="32"/>
          <w:highlight w:val="none"/>
        </w:rPr>
        <w:t>变更控制</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包括但不仅限于：</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做好项目变更控制，对变更的初审以及对执行的变更进行过程的监督，召集服务方和业主对变更进行分析，对变更结果进行评估。如水利部业务规范发生变更，应主动要求服务单位按新规范和标准提供服务内容。</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ascii="仿宋_GB2312" w:hAnsi="仿宋_GB2312" w:eastAsia="仿宋_GB2312" w:cs="仿宋_GB2312"/>
          <w:sz w:val="32"/>
          <w:szCs w:val="32"/>
          <w:highlight w:val="none"/>
        </w:rPr>
        <w:t>安全管理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包括但不仅限于：</w:t>
      </w:r>
    </w:p>
    <w:p>
      <w:pPr>
        <w:pStyle w:val="11"/>
        <w:numPr>
          <w:ilvl w:val="0"/>
          <w:numId w:val="4"/>
        </w:numPr>
        <w:spacing w:line="560" w:lineRule="exact"/>
        <w:ind w:firstLineChars="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检查督促服务中标单位建立、完善安全实施制度。 </w:t>
      </w:r>
    </w:p>
    <w:p>
      <w:pPr>
        <w:pStyle w:val="11"/>
        <w:numPr>
          <w:ilvl w:val="0"/>
          <w:numId w:val="4"/>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组织项目安全事故的调查与处理。</w:t>
      </w:r>
    </w:p>
    <w:p>
      <w:pPr>
        <w:pStyle w:val="11"/>
        <w:numPr>
          <w:ilvl w:val="0"/>
          <w:numId w:val="4"/>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确立项目安全监督的工作目标。 </w:t>
      </w:r>
    </w:p>
    <w:p>
      <w:pPr>
        <w:pStyle w:val="11"/>
        <w:numPr>
          <w:ilvl w:val="0"/>
          <w:numId w:val="4"/>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负责监督项目建设过程中所涉及的</w:t>
      </w:r>
      <w:r>
        <w:rPr>
          <w:rFonts w:hint="eastAsia" w:ascii="仿宋_GB2312" w:hAnsi="仿宋_GB2312" w:eastAsia="仿宋_GB2312" w:cs="仿宋_GB2312"/>
          <w:sz w:val="32"/>
          <w:szCs w:val="32"/>
          <w:highlight w:val="none"/>
        </w:rPr>
        <w:t>水利</w:t>
      </w:r>
      <w:r>
        <w:rPr>
          <w:rFonts w:ascii="仿宋_GB2312" w:hAnsi="仿宋_GB2312" w:eastAsia="仿宋_GB2312" w:cs="仿宋_GB2312"/>
          <w:sz w:val="32"/>
          <w:szCs w:val="32"/>
          <w:highlight w:val="none"/>
        </w:rPr>
        <w:t>数据和资料的安全保护，确保不被非授权使用。</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ascii="仿宋_GB2312" w:hAnsi="仿宋_GB2312" w:eastAsia="仿宋_GB2312" w:cs="仿宋_GB2312"/>
          <w:sz w:val="32"/>
          <w:szCs w:val="32"/>
          <w:highlight w:val="none"/>
        </w:rPr>
        <w:t>合同管理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包括但不仅限于：</w:t>
      </w:r>
    </w:p>
    <w:p>
      <w:pPr>
        <w:pStyle w:val="11"/>
        <w:numPr>
          <w:ilvl w:val="0"/>
          <w:numId w:val="5"/>
        </w:numPr>
        <w:spacing w:line="560" w:lineRule="exact"/>
        <w:ind w:firstLineChars="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跟踪检查合同的执行情况，确保</w:t>
      </w:r>
      <w:r>
        <w:rPr>
          <w:rFonts w:hint="eastAsia" w:ascii="仿宋_GB2312" w:hAnsi="仿宋_GB2312" w:eastAsia="仿宋_GB2312" w:cs="仿宋_GB2312"/>
          <w:sz w:val="32"/>
          <w:szCs w:val="32"/>
          <w:highlight w:val="none"/>
        </w:rPr>
        <w:t>服务</w:t>
      </w:r>
      <w:r>
        <w:rPr>
          <w:rFonts w:ascii="仿宋_GB2312" w:hAnsi="仿宋_GB2312" w:eastAsia="仿宋_GB2312" w:cs="仿宋_GB2312"/>
          <w:sz w:val="32"/>
          <w:szCs w:val="32"/>
          <w:highlight w:val="none"/>
        </w:rPr>
        <w:t>单位按时履约；</w:t>
      </w:r>
    </w:p>
    <w:p>
      <w:pPr>
        <w:pStyle w:val="11"/>
        <w:numPr>
          <w:ilvl w:val="0"/>
          <w:numId w:val="5"/>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对合同工期的延误和延期进行解释，协助采购人处理项目实施的每个过程出现的合同变更、违约、索赔、延期、分包、纠纷调解及仲裁等问题；</w:t>
      </w:r>
    </w:p>
    <w:p>
      <w:pPr>
        <w:pStyle w:val="11"/>
        <w:numPr>
          <w:ilvl w:val="0"/>
          <w:numId w:val="5"/>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根据合同约定，对</w:t>
      </w:r>
      <w:r>
        <w:rPr>
          <w:rFonts w:hint="eastAsia" w:ascii="仿宋_GB2312" w:hAnsi="仿宋_GB2312" w:eastAsia="仿宋_GB2312" w:cs="仿宋_GB2312"/>
          <w:sz w:val="32"/>
          <w:szCs w:val="32"/>
          <w:highlight w:val="none"/>
        </w:rPr>
        <w:t>服务</w:t>
      </w:r>
      <w:r>
        <w:rPr>
          <w:rFonts w:ascii="仿宋_GB2312" w:hAnsi="仿宋_GB2312" w:eastAsia="仿宋_GB2312" w:cs="仿宋_GB2312"/>
          <w:sz w:val="32"/>
          <w:szCs w:val="32"/>
          <w:highlight w:val="none"/>
        </w:rPr>
        <w:t>单位提交的付款申请，提出付款建议；</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r>
        <w:rPr>
          <w:rFonts w:ascii="仿宋_GB2312" w:hAnsi="仿宋_GB2312" w:eastAsia="仿宋_GB2312" w:cs="仿宋_GB2312"/>
          <w:sz w:val="32"/>
          <w:szCs w:val="32"/>
          <w:highlight w:val="none"/>
        </w:rPr>
        <w:t>信息管理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包括但不仅限于：</w:t>
      </w:r>
    </w:p>
    <w:p>
      <w:pPr>
        <w:pStyle w:val="11"/>
        <w:numPr>
          <w:ilvl w:val="0"/>
          <w:numId w:val="6"/>
        </w:numPr>
        <w:spacing w:line="560" w:lineRule="exact"/>
        <w:ind w:firstLineChars="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及时向采购人提交反映项目动态和监理工作情况的项目文档，包括但不仅限于：项目周/月/季/年报、项目会议纪要、工作记录等，提供完善的文档管理和审批流程。 </w:t>
      </w:r>
    </w:p>
    <w:p>
      <w:pPr>
        <w:pStyle w:val="11"/>
        <w:numPr>
          <w:ilvl w:val="0"/>
          <w:numId w:val="6"/>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建立全面、准确反映项目各阶段工程状况的图表、文档，收集、管理项目各类文档和资料。 </w:t>
      </w:r>
    </w:p>
    <w:p>
      <w:pPr>
        <w:pStyle w:val="11"/>
        <w:numPr>
          <w:ilvl w:val="0"/>
          <w:numId w:val="6"/>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督促、检查服务中标单位及时完成各阶段设备资料、工程技术资料的整理和归档工作。 </w:t>
      </w:r>
    </w:p>
    <w:p>
      <w:pPr>
        <w:pStyle w:val="11"/>
        <w:numPr>
          <w:ilvl w:val="0"/>
          <w:numId w:val="6"/>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转发采购人发出的一切指示、通知和业务联系单。 </w:t>
      </w:r>
    </w:p>
    <w:p>
      <w:pPr>
        <w:pStyle w:val="11"/>
        <w:numPr>
          <w:ilvl w:val="0"/>
          <w:numId w:val="6"/>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采用图表、统计技术或其他先进的管理方法，定期公布项目质量、进度、成本数据，就项目中存在或出现的问题向采购人、</w:t>
      </w:r>
      <w:r>
        <w:rPr>
          <w:rFonts w:hint="eastAsia" w:ascii="仿宋_GB2312" w:hAnsi="仿宋_GB2312" w:eastAsia="仿宋_GB2312" w:cs="仿宋_GB2312"/>
          <w:sz w:val="32"/>
          <w:szCs w:val="32"/>
          <w:highlight w:val="none"/>
        </w:rPr>
        <w:t>服务单位</w:t>
      </w:r>
      <w:r>
        <w:rPr>
          <w:rFonts w:ascii="仿宋_GB2312" w:hAnsi="仿宋_GB2312" w:eastAsia="仿宋_GB2312" w:cs="仿宋_GB2312"/>
          <w:sz w:val="32"/>
          <w:szCs w:val="32"/>
          <w:highlight w:val="none"/>
        </w:rPr>
        <w:t xml:space="preserve">、设计单位提出独立、公正、公平的意见建议或解决方案。 </w:t>
      </w:r>
    </w:p>
    <w:p>
      <w:pPr>
        <w:pStyle w:val="11"/>
        <w:numPr>
          <w:ilvl w:val="0"/>
          <w:numId w:val="6"/>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负责编写项目建设监理报告及项目大事记，项目协调会、技术研讨会等各类会议的纪要，阶段性项目总结、阶段性项目监理总结、各类监理通知等，参与项目实施期间各类技术文件、合同执行过程中的各类往来文件及存档等的管理工作。 </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w:t>
      </w:r>
      <w:r>
        <w:rPr>
          <w:rFonts w:ascii="仿宋_GB2312" w:hAnsi="仿宋_GB2312" w:eastAsia="仿宋_GB2312" w:cs="仿宋_GB2312"/>
          <w:sz w:val="32"/>
          <w:szCs w:val="32"/>
          <w:highlight w:val="none"/>
        </w:rPr>
        <w:t>组织协调</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包括但不仅限于：</w:t>
      </w:r>
    </w:p>
    <w:p>
      <w:pPr>
        <w:pStyle w:val="11"/>
        <w:numPr>
          <w:ilvl w:val="0"/>
          <w:numId w:val="7"/>
        </w:numPr>
        <w:spacing w:line="560" w:lineRule="exact"/>
        <w:ind w:firstLineChars="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确定</w:t>
      </w:r>
      <w:r>
        <w:rPr>
          <w:rFonts w:hint="eastAsia" w:ascii="仿宋_GB2312" w:hAnsi="仿宋_GB2312" w:eastAsia="仿宋_GB2312" w:cs="仿宋_GB2312"/>
          <w:sz w:val="32"/>
          <w:szCs w:val="32"/>
          <w:highlight w:val="none"/>
        </w:rPr>
        <w:t>服务</w:t>
      </w:r>
      <w:r>
        <w:rPr>
          <w:rFonts w:ascii="仿宋_GB2312" w:hAnsi="仿宋_GB2312" w:eastAsia="仿宋_GB2312" w:cs="仿宋_GB2312"/>
          <w:sz w:val="32"/>
          <w:szCs w:val="32"/>
          <w:highlight w:val="none"/>
        </w:rPr>
        <w:t xml:space="preserve">单位各方之间的工作范围和职责。 </w:t>
      </w:r>
    </w:p>
    <w:p>
      <w:pPr>
        <w:pStyle w:val="11"/>
        <w:numPr>
          <w:ilvl w:val="0"/>
          <w:numId w:val="7"/>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监督各方履行职责，协调各方的工作关系。 </w:t>
      </w:r>
    </w:p>
    <w:p>
      <w:pPr>
        <w:pStyle w:val="11"/>
        <w:numPr>
          <w:ilvl w:val="0"/>
          <w:numId w:val="7"/>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建立畅通的沟通平台和沟通渠道，采取有效措施使项目信息在有关各方之间保持顺畅流通，积极协调项目各方之间的关系，推动项目实施过程中问题的解决。 </w:t>
      </w:r>
    </w:p>
    <w:p>
      <w:pPr>
        <w:pStyle w:val="11"/>
        <w:numPr>
          <w:ilvl w:val="0"/>
          <w:numId w:val="7"/>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rPr>
        <w:t>服务</w:t>
      </w:r>
      <w:r>
        <w:rPr>
          <w:rFonts w:ascii="仿宋_GB2312" w:hAnsi="仿宋_GB2312" w:eastAsia="仿宋_GB2312" w:cs="仿宋_GB2312"/>
          <w:sz w:val="32"/>
          <w:szCs w:val="32"/>
          <w:highlight w:val="none"/>
        </w:rPr>
        <w:t>单位实施人员进行日常考核管理。</w:t>
      </w:r>
    </w:p>
    <w:p>
      <w:pPr>
        <w:pStyle w:val="11"/>
        <w:numPr>
          <w:ilvl w:val="0"/>
          <w:numId w:val="7"/>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组织必要的会议，包括但不限于：项目协调会、项目例会、项目专题研讨会、项目问题通报会、项目阶段及最终验收会等。同时监理方还应积极参加以下会议：项目专家论证评审会、项目阶段工作总结会等，并根据采购人要求邀请相关行业专家参与论证评审。</w:t>
      </w:r>
    </w:p>
    <w:p>
      <w:pPr>
        <w:spacing w:line="560" w:lineRule="exact"/>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2.监理团队人员要求：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shd w:val="clear"/>
          <w:lang w:val="en-US" w:eastAsia="zh-CN"/>
        </w:rPr>
      </w:pPr>
      <w:r>
        <w:rPr>
          <w:rFonts w:hint="default" w:ascii="仿宋_GB2312" w:hAnsi="仿宋_GB2312" w:eastAsia="仿宋_GB2312" w:cs="仿宋_GB2312"/>
          <w:sz w:val="32"/>
          <w:szCs w:val="32"/>
          <w:highlight w:val="none"/>
          <w:u w:val="none"/>
          <w:shd w:val="clear"/>
          <w:lang w:val="en-US" w:eastAsia="zh-CN"/>
        </w:rPr>
        <w:t>为保证本次项目建设质量，拟投入本项目的监理团队至少配备3人，其中总监理工程师1人(须同时具备信息系统监理师证书、</w:t>
      </w:r>
      <w:r>
        <w:rPr>
          <w:rFonts w:ascii="仿宋_GB2312" w:hAnsi="仿宋_GB2312" w:eastAsia="仿宋_GB2312" w:cs="仿宋_GB2312"/>
          <w:sz w:val="32"/>
          <w:szCs w:val="32"/>
          <w:highlight w:val="none"/>
          <w:u w:val="none"/>
        </w:rPr>
        <w:t>IT服务工程师证书</w:t>
      </w:r>
      <w:r>
        <w:rPr>
          <w:rFonts w:hint="default" w:ascii="仿宋_GB2312" w:hAnsi="仿宋_GB2312" w:eastAsia="仿宋_GB2312" w:cs="仿宋_GB2312"/>
          <w:sz w:val="32"/>
          <w:szCs w:val="32"/>
          <w:highlight w:val="none"/>
          <w:u w:val="none"/>
          <w:shd w:val="clear"/>
          <w:lang w:val="en-US" w:eastAsia="zh-CN"/>
        </w:rPr>
        <w:t>、</w:t>
      </w:r>
      <w:r>
        <w:rPr>
          <w:rFonts w:hint="default" w:ascii="仿宋_GB2312" w:hAnsi="仿宋_GB2312" w:eastAsia="仿宋_GB2312" w:cs="仿宋_GB2312"/>
          <w:sz w:val="32"/>
          <w:szCs w:val="32"/>
          <w:highlight w:val="none"/>
          <w:u w:val="none"/>
        </w:rPr>
        <w:t>涉密资质单位涉密人员培训证书</w:t>
      </w:r>
      <w:r>
        <w:rPr>
          <w:rFonts w:hint="default" w:ascii="仿宋_GB2312" w:hAnsi="仿宋_GB2312" w:eastAsia="仿宋_GB2312" w:cs="仿宋_GB2312"/>
          <w:sz w:val="32"/>
          <w:szCs w:val="32"/>
          <w:highlight w:val="none"/>
          <w:u w:val="none"/>
          <w:shd w:val="clear"/>
          <w:lang w:val="en-US" w:eastAsia="zh-CN"/>
        </w:rPr>
        <w:t>);总监理师代表1人(须具备信息系统监理师证书、</w:t>
      </w:r>
      <w:r>
        <w:rPr>
          <w:rFonts w:hint="default" w:ascii="仿宋_GB2312" w:hAnsi="仿宋_GB2312" w:eastAsia="仿宋_GB2312" w:cs="仿宋_GB2312"/>
          <w:sz w:val="32"/>
          <w:szCs w:val="32"/>
          <w:highlight w:val="none"/>
          <w:u w:val="none"/>
        </w:rPr>
        <w:t>高级系统分析师证书</w:t>
      </w:r>
      <w:r>
        <w:rPr>
          <w:rFonts w:hint="default" w:ascii="仿宋_GB2312" w:hAnsi="仿宋_GB2312" w:eastAsia="仿宋_GB2312" w:cs="仿宋_GB2312"/>
          <w:sz w:val="32"/>
          <w:szCs w:val="32"/>
          <w:highlight w:val="none"/>
          <w:u w:val="none"/>
          <w:shd w:val="clear"/>
          <w:lang w:val="en-US" w:eastAsia="zh-CN"/>
        </w:rPr>
        <w:t>);现场监理工程师1人(须具备信息系统监理师证书、</w:t>
      </w:r>
      <w:r>
        <w:rPr>
          <w:rFonts w:hint="default" w:ascii="仿宋_GB2312" w:hAnsi="仿宋_GB2312" w:eastAsia="仿宋_GB2312" w:cs="仿宋_GB2312"/>
          <w:sz w:val="32"/>
          <w:szCs w:val="32"/>
          <w:highlight w:val="none"/>
          <w:u w:val="none"/>
        </w:rPr>
        <w:t>数据安全工程师（高级）</w:t>
      </w:r>
      <w:r>
        <w:rPr>
          <w:rFonts w:hint="default" w:ascii="仿宋_GB2312" w:hAnsi="仿宋_GB2312" w:eastAsia="仿宋_GB2312" w:cs="仿宋_GB2312"/>
          <w:sz w:val="32"/>
          <w:szCs w:val="32"/>
          <w:highlight w:val="none"/>
          <w:u w:val="none"/>
          <w:shd w:val="clear"/>
          <w:lang w:val="en-US" w:eastAsia="zh-CN"/>
        </w:rPr>
        <w:t>)。</w:t>
      </w:r>
    </w:p>
    <w:p>
      <w:pPr>
        <w:spacing w:line="56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注：①投标人需提供国家认可或授权部门颁发的证书复印件复印件以及投标人近六个月任意一个月（不含报价文件提交截止时间的当月）为其缴纳的职工养老保险缴费证明复印件并加盖公章或提供符合以上要求的承诺函（承诺函格式自拟）并加盖公章，否则视为无效响应。</w:t>
      </w:r>
      <w:r>
        <w:rPr>
          <w:rFonts w:hint="eastAsia" w:ascii="仿宋_GB2312" w:hAnsi="仿宋_GB2312" w:eastAsia="仿宋_GB2312" w:cs="仿宋_GB2312"/>
          <w:sz w:val="32"/>
          <w:szCs w:val="32"/>
          <w:highlight w:val="none"/>
        </w:rPr>
        <w:t>②投标人在成交后3个工作日内需提供符合以上要求的人员证书原件确认核查，否则采购人有权不予以签订合同。</w:t>
      </w:r>
    </w:p>
    <w:p>
      <w:pPr>
        <w:spacing w:line="560" w:lineRule="exact"/>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3.设备、设施要求：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投标人在监理工作过程应遵守安全操作规程，配备满足项目工作需要的相关设备、设施，使用符合安全标准的设备和工具等。</w:t>
      </w:r>
    </w:p>
    <w:p>
      <w:pPr>
        <w:spacing w:line="560" w:lineRule="exact"/>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4.服务响应保障要求: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投标人具备满足全省机动调配响应能力，接到业主通知后，24小时内到达指定点位，进行监督检查。</w:t>
      </w:r>
    </w:p>
    <w:p>
      <w:pPr>
        <w:spacing w:line="560" w:lineRule="exact"/>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5.保密要求：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标人及其工作人员(无论今后是否离职)保证所对所获取的各类项目资料进行保密，签订保密协议，未经采购人允许不得将所获取的、以及监理服务期间所产生的项目信息资料对外泄露。中标人有义务对所聘用的工作人员进行保密教育，并承担其相关行为责任。</w:t>
      </w:r>
    </w:p>
    <w:p>
      <w:pPr>
        <w:spacing w:line="560" w:lineRule="exact"/>
        <w:ind w:firstLine="643"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（三）付款方式</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1.合同签订生效后，</w:t>
      </w:r>
      <w:bookmarkStart w:id="0" w:name="OLE_LINK8"/>
      <w:r>
        <w:rPr>
          <w:rFonts w:hint="eastAsia" w:ascii="仿宋_GB2312" w:hAnsi="仿宋_GB2312" w:eastAsia="仿宋_GB2312" w:cs="仿宋_GB2312"/>
          <w:sz w:val="32"/>
          <w:szCs w:val="32"/>
          <w:highlight w:val="none"/>
        </w:rPr>
        <w:t>采购人</w:t>
      </w:r>
      <w:bookmarkEnd w:id="0"/>
      <w:r>
        <w:rPr>
          <w:rFonts w:hint="eastAsia" w:ascii="仿宋_GB2312" w:hAnsi="仿宋_GB2312" w:eastAsia="仿宋_GB2312" w:cs="仿宋_GB2312"/>
          <w:sz w:val="32"/>
          <w:szCs w:val="32"/>
          <w:highlight w:val="none"/>
        </w:rPr>
        <w:t>向中标人支付</w:t>
      </w:r>
      <w:r>
        <w:rPr>
          <w:rFonts w:hint="eastAsia"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rPr>
        <w:t>0%的合同款。</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2.合同服务期履行达半年后，采购人向中标人支付</w:t>
      </w: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0%的合同款。</w:t>
      </w:r>
    </w:p>
    <w:p>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3.合同服务期履行完成，监理服务通过</w:t>
      </w:r>
      <w:bookmarkStart w:id="1" w:name="OLE_LINK5"/>
      <w:r>
        <w:rPr>
          <w:rFonts w:hint="eastAsia" w:ascii="仿宋_GB2312" w:hAnsi="仿宋_GB2312" w:eastAsia="仿宋_GB2312" w:cs="仿宋_GB2312"/>
          <w:sz w:val="32"/>
          <w:szCs w:val="32"/>
          <w:highlight w:val="none"/>
        </w:rPr>
        <w:t>采购人组织的服务评价（详见附件）</w:t>
      </w:r>
      <w:bookmarkEnd w:id="1"/>
      <w:r>
        <w:rPr>
          <w:rFonts w:hint="eastAsia" w:ascii="仿宋_GB2312" w:hAnsi="仿宋_GB2312" w:eastAsia="仿宋_GB2312" w:cs="仿宋_GB2312"/>
          <w:sz w:val="32"/>
          <w:szCs w:val="32"/>
          <w:highlight w:val="none"/>
        </w:rPr>
        <w:t>后，</w:t>
      </w:r>
      <w:bookmarkStart w:id="2" w:name="OLE_LINK6"/>
      <w:r>
        <w:rPr>
          <w:rFonts w:hint="eastAsia" w:ascii="仿宋_GB2312" w:hAnsi="仿宋_GB2312" w:eastAsia="仿宋_GB2312" w:cs="仿宋_GB2312"/>
          <w:sz w:val="32"/>
          <w:szCs w:val="32"/>
          <w:highlight w:val="none"/>
        </w:rPr>
        <w:t>采购人按服务评价得分结果向中标人支付</w:t>
      </w:r>
      <w:bookmarkEnd w:id="2"/>
      <w:r>
        <w:rPr>
          <w:rFonts w:hint="eastAsia" w:ascii="仿宋_GB2312" w:hAnsi="仿宋_GB2312" w:eastAsia="仿宋_GB2312" w:cs="仿宋_GB2312"/>
          <w:sz w:val="32"/>
          <w:szCs w:val="32"/>
          <w:highlight w:val="none"/>
        </w:rPr>
        <w:t>余款。</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三、报价与最高限价</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本项目最高限价为8.85万元。投标人所报总价应包含本监理项目所涉及的所有费用（包含现场抽查（若有）、差旅费、工具采购费、资料费、验收费、税费等）。</w:t>
      </w:r>
    </w:p>
    <w:p>
      <w:pPr>
        <w:pStyle w:val="6"/>
        <w:rPr>
          <w:rFonts w:ascii="仿宋_GB2312" w:hAnsi="仿宋_GB2312" w:eastAsia="仿宋_GB2312" w:cs="仿宋_GB2312"/>
          <w:highlight w:val="none"/>
        </w:rPr>
      </w:pPr>
    </w:p>
    <w:p>
      <w:pPr>
        <w:rPr>
          <w:rFonts w:ascii="仿宋_GB2312" w:hAnsi="仿宋_GB2312" w:eastAsia="仿宋_GB2312" w:cs="仿宋_GB2312"/>
          <w:sz w:val="32"/>
          <w:szCs w:val="32"/>
          <w:highlight w:val="none"/>
        </w:rPr>
      </w:pPr>
    </w:p>
    <w:p>
      <w:pPr>
        <w:rPr>
          <w:rFonts w:ascii="仿宋_GB2312" w:hAnsi="仿宋_GB2312" w:eastAsia="仿宋_GB2312" w:cs="仿宋_GB2312"/>
          <w:highlight w:val="none"/>
        </w:rPr>
      </w:pPr>
      <w:r>
        <w:rPr>
          <w:rFonts w:ascii="仿宋_GB2312" w:hAnsi="仿宋_GB2312" w:eastAsia="仿宋_GB2312" w:cs="仿宋_GB2312"/>
          <w:highlight w:val="none"/>
        </w:rPr>
        <w:br w:type="page"/>
      </w:r>
    </w:p>
    <w:p>
      <w:pPr>
        <w:rPr>
          <w:highlight w:val="none"/>
        </w:rPr>
      </w:pPr>
    </w:p>
    <w:p>
      <w:pPr>
        <w:rPr>
          <w:rFonts w:ascii="仿宋_GB2312" w:hAnsi="仿宋_GB2312" w:eastAsia="仿宋_GB2312" w:cs="仿宋_GB2312"/>
          <w:sz w:val="32"/>
          <w:szCs w:val="32"/>
          <w:highlight w:val="none"/>
        </w:rPr>
      </w:pPr>
    </w:p>
    <w:p>
      <w:pPr>
        <w:pStyle w:val="5"/>
        <w:widowControl/>
        <w:spacing w:beforeAutospacing="0" w:afterAutospacing="0" w:line="560" w:lineRule="exact"/>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pPr>
        <w:pStyle w:val="5"/>
        <w:widowControl/>
        <w:spacing w:beforeAutospacing="0" w:afterAutospacing="0"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监理服务评价</w:t>
      </w:r>
    </w:p>
    <w:p>
      <w:pPr>
        <w:pStyle w:val="5"/>
        <w:widowControl/>
        <w:spacing w:beforeAutospacing="0" w:afterAutospacing="0" w:line="560" w:lineRule="exact"/>
        <w:ind w:firstLine="640" w:firstLineChars="200"/>
        <w:jc w:val="both"/>
        <w:rPr>
          <w:rFonts w:ascii="黑体" w:hAnsi="黑体" w:eastAsia="黑体" w:cs="黑体"/>
          <w:sz w:val="32"/>
          <w:szCs w:val="32"/>
          <w:highlight w:val="none"/>
          <w:shd w:val="clear" w:color="auto" w:fill="FFFFFF"/>
        </w:rPr>
      </w:pPr>
      <w:r>
        <w:rPr>
          <w:rFonts w:hint="eastAsia" w:ascii="仿宋_GB2312" w:hAnsi="仿宋_GB2312" w:eastAsia="仿宋_GB2312" w:cs="仿宋_GB2312"/>
          <w:sz w:val="32"/>
          <w:szCs w:val="32"/>
          <w:highlight w:val="none"/>
        </w:rPr>
        <w:t>考核办法满分为100分，由采购人结合工作实际，给予工作服务考核。该分数将作为合同款支付的依据。考核分数90-100分，支付100%合同款；考核分数80-89分，支付85%合同款；考核分数低于70-79分，支付70%合同款；考核分数低于70分的视为验收不合格，中标人赔付采购人30%合同款的违约金。</w:t>
      </w:r>
    </w:p>
    <w:p>
      <w:pPr>
        <w:pStyle w:val="5"/>
        <w:widowControl/>
        <w:spacing w:beforeAutospacing="0" w:afterAutospacing="0" w:line="480" w:lineRule="atLeast"/>
        <w:ind w:firstLine="420"/>
        <w:jc w:val="center"/>
        <w:rPr>
          <w:rFonts w:ascii="黑体" w:hAnsi="黑体" w:eastAsia="黑体" w:cs="黑体"/>
          <w:sz w:val="32"/>
          <w:szCs w:val="32"/>
          <w:highlight w:val="none"/>
          <w:shd w:val="clear" w:color="auto" w:fill="FFFFFF"/>
        </w:rPr>
      </w:pPr>
      <w:r>
        <w:rPr>
          <w:rFonts w:hint="eastAsia" w:ascii="黑体" w:hAnsi="黑体" w:eastAsia="黑体" w:cs="黑体"/>
          <w:sz w:val="32"/>
          <w:szCs w:val="32"/>
          <w:highlight w:val="none"/>
          <w:shd w:val="clear" w:color="auto" w:fill="FFFFFF"/>
        </w:rPr>
        <w:t>监理工作考核表</w:t>
      </w:r>
    </w:p>
    <w:tbl>
      <w:tblPr>
        <w:tblStyle w:val="8"/>
        <w:tblW w:w="9305" w:type="dxa"/>
        <w:tblInd w:w="-257" w:type="dxa"/>
        <w:tblLayout w:type="autofit"/>
        <w:tblCellMar>
          <w:top w:w="0" w:type="dxa"/>
          <w:left w:w="108" w:type="dxa"/>
          <w:bottom w:w="0" w:type="dxa"/>
          <w:right w:w="108" w:type="dxa"/>
        </w:tblCellMar>
      </w:tblPr>
      <w:tblGrid>
        <w:gridCol w:w="660"/>
        <w:gridCol w:w="1850"/>
        <w:gridCol w:w="2026"/>
        <w:gridCol w:w="3767"/>
        <w:gridCol w:w="990"/>
        <w:gridCol w:w="12"/>
      </w:tblGrid>
      <w:tr>
        <w:tblPrEx>
          <w:tblCellMar>
            <w:top w:w="0" w:type="dxa"/>
            <w:left w:w="108" w:type="dxa"/>
            <w:bottom w:w="0" w:type="dxa"/>
            <w:right w:w="108" w:type="dxa"/>
          </w:tblCellMar>
        </w:tblPrEx>
        <w:trPr>
          <w:gridAfter w:val="1"/>
          <w:wAfter w:w="12" w:type="dxa"/>
          <w:trHeight w:val="270" w:hRule="atLeast"/>
          <w:tblHead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b/>
                <w:bCs/>
                <w:color w:val="000000"/>
                <w:sz w:val="24"/>
                <w:highlight w:val="none"/>
              </w:rPr>
            </w:pPr>
            <w:r>
              <w:rPr>
                <w:rFonts w:hint="eastAsia" w:ascii="仿宋" w:hAnsi="仿宋" w:eastAsia="仿宋" w:cs="宋体"/>
                <w:b/>
                <w:bCs/>
                <w:color w:val="000000"/>
                <w:kern w:val="0"/>
                <w:sz w:val="24"/>
                <w:szCs w:val="24"/>
                <w:highlight w:val="none"/>
                <w:lang w:bidi="ar"/>
              </w:rPr>
              <w:t>序号</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b/>
                <w:bCs/>
                <w:color w:val="000000"/>
                <w:sz w:val="24"/>
                <w:highlight w:val="none"/>
              </w:rPr>
            </w:pPr>
            <w:r>
              <w:rPr>
                <w:rFonts w:hint="eastAsia" w:ascii="仿宋" w:hAnsi="仿宋" w:eastAsia="仿宋" w:cs="宋体"/>
                <w:b/>
                <w:bCs/>
                <w:color w:val="000000"/>
                <w:kern w:val="0"/>
                <w:sz w:val="24"/>
                <w:szCs w:val="24"/>
                <w:highlight w:val="none"/>
                <w:lang w:bidi="ar"/>
              </w:rPr>
              <w:t>考核项目</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b/>
                <w:bCs/>
                <w:color w:val="000000"/>
                <w:sz w:val="24"/>
                <w:highlight w:val="none"/>
              </w:rPr>
            </w:pPr>
            <w:r>
              <w:rPr>
                <w:rFonts w:hint="eastAsia" w:ascii="仿宋" w:hAnsi="仿宋" w:eastAsia="仿宋" w:cs="宋体"/>
                <w:b/>
                <w:bCs/>
                <w:color w:val="000000"/>
                <w:kern w:val="0"/>
                <w:sz w:val="24"/>
                <w:szCs w:val="24"/>
                <w:highlight w:val="none"/>
                <w:lang w:bidi="ar"/>
              </w:rPr>
              <w:t>考核评分标准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b/>
                <w:bCs/>
                <w:color w:val="000000"/>
                <w:sz w:val="24"/>
                <w:highlight w:val="none"/>
              </w:rPr>
            </w:pPr>
            <w:r>
              <w:rPr>
                <w:rFonts w:hint="eastAsia" w:ascii="仿宋" w:hAnsi="仿宋" w:eastAsia="仿宋" w:cs="宋体"/>
                <w:b/>
                <w:bCs/>
                <w:color w:val="000000"/>
                <w:kern w:val="0"/>
                <w:sz w:val="24"/>
                <w:szCs w:val="24"/>
                <w:highlight w:val="none"/>
                <w:lang w:bidi="ar"/>
              </w:rPr>
              <w:t>分值</w:t>
            </w:r>
          </w:p>
        </w:tc>
      </w:tr>
      <w:tr>
        <w:tblPrEx>
          <w:tblCellMar>
            <w:top w:w="0" w:type="dxa"/>
            <w:left w:w="108" w:type="dxa"/>
            <w:bottom w:w="0" w:type="dxa"/>
            <w:right w:w="108" w:type="dxa"/>
          </w:tblCellMar>
        </w:tblPrEx>
        <w:trPr>
          <w:gridAfter w:val="1"/>
          <w:wAfter w:w="12" w:type="dxa"/>
          <w:trHeight w:val="54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1</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服务团队人员考核（30分）</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合同签订3天内服务团队人员未足量到位开展监理工作的扣10分（满分10分）</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30</w:t>
            </w:r>
          </w:p>
        </w:tc>
      </w:tr>
      <w:tr>
        <w:tblPrEx>
          <w:tblCellMar>
            <w:top w:w="0" w:type="dxa"/>
            <w:left w:w="108" w:type="dxa"/>
            <w:bottom w:w="0" w:type="dxa"/>
            <w:right w:w="108" w:type="dxa"/>
          </w:tblCellMar>
        </w:tblPrEx>
        <w:trPr>
          <w:gridAfter w:val="1"/>
          <w:wAfter w:w="12" w:type="dxa"/>
          <w:trHeight w:val="5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未经采购人同意，随意调换监理人员的扣1分/人，扣完为止（满分5分）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r>
      <w:tr>
        <w:tblPrEx>
          <w:tblCellMar>
            <w:top w:w="0" w:type="dxa"/>
            <w:left w:w="108" w:type="dxa"/>
            <w:bottom w:w="0" w:type="dxa"/>
            <w:right w:w="108" w:type="dxa"/>
          </w:tblCellMar>
        </w:tblPrEx>
        <w:trPr>
          <w:gridAfter w:val="1"/>
          <w:wAfter w:w="12" w:type="dxa"/>
          <w:trHeight w:val="5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不定期抽查，现场监理人员情况与投标人员不符的扣1分/人/次，扣完为止（满分5分）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r>
      <w:tr>
        <w:tblPrEx>
          <w:tblCellMar>
            <w:top w:w="0" w:type="dxa"/>
            <w:left w:w="108" w:type="dxa"/>
            <w:bottom w:w="0" w:type="dxa"/>
            <w:right w:w="108" w:type="dxa"/>
          </w:tblCellMar>
        </w:tblPrEx>
        <w:trPr>
          <w:gridAfter w:val="1"/>
          <w:wAfter w:w="12" w:type="dxa"/>
          <w:trHeight w:val="5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采购人对服务人员工作情况和工作满意度打分（满分10分）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r>
      <w:tr>
        <w:tblPrEx>
          <w:tblCellMar>
            <w:top w:w="0" w:type="dxa"/>
            <w:left w:w="108" w:type="dxa"/>
            <w:bottom w:w="0" w:type="dxa"/>
            <w:right w:w="108" w:type="dxa"/>
          </w:tblCellMar>
        </w:tblPrEx>
        <w:trPr>
          <w:gridAfter w:val="1"/>
          <w:wAfter w:w="12" w:type="dxa"/>
          <w:trHeight w:val="54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2</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质量控制（20分）</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未发现卫星遥感影像数据应用服务成果与服务招标文件要求不相符的，每发现1个项扣1分，扣完为止（满分5分）</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20</w:t>
            </w:r>
          </w:p>
        </w:tc>
      </w:tr>
      <w:tr>
        <w:tblPrEx>
          <w:tblCellMar>
            <w:top w:w="0" w:type="dxa"/>
            <w:left w:w="108" w:type="dxa"/>
            <w:bottom w:w="0" w:type="dxa"/>
            <w:right w:w="108" w:type="dxa"/>
          </w:tblCellMar>
        </w:tblPrEx>
        <w:trPr>
          <w:gridAfter w:val="1"/>
          <w:wAfter w:w="12" w:type="dxa"/>
          <w:trHeight w:val="6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对关键节点开展旁站监理工作并形成监理旁站记，未到场1次扣1分，扣完为止（满分5分）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r>
      <w:tr>
        <w:tblPrEx>
          <w:tblCellMar>
            <w:top w:w="0" w:type="dxa"/>
            <w:left w:w="108" w:type="dxa"/>
            <w:bottom w:w="0" w:type="dxa"/>
            <w:right w:w="108" w:type="dxa"/>
          </w:tblCellMar>
        </w:tblPrEx>
        <w:trPr>
          <w:gridAfter w:val="1"/>
          <w:wAfter w:w="12" w:type="dxa"/>
          <w:trHeight w:val="6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经审核签认的验收文档资料，存在与国家水利部、福建省水利厅等有关验收要求存在偏差的，每发现一处扣1分（满分5分）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r>
      <w:tr>
        <w:tblPrEx>
          <w:tblCellMar>
            <w:top w:w="0" w:type="dxa"/>
            <w:left w:w="108" w:type="dxa"/>
            <w:bottom w:w="0" w:type="dxa"/>
            <w:right w:w="108" w:type="dxa"/>
          </w:tblCellMar>
        </w:tblPrEx>
        <w:trPr>
          <w:gridAfter w:val="1"/>
          <w:wAfter w:w="12" w:type="dxa"/>
          <w:trHeight w:val="7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未及时有效开展初验问题、最终验收问题整改监理工作的扣5分（满分5分）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r>
      <w:tr>
        <w:tblPrEx>
          <w:tblCellMar>
            <w:top w:w="0" w:type="dxa"/>
            <w:left w:w="108" w:type="dxa"/>
            <w:bottom w:w="0" w:type="dxa"/>
            <w:right w:w="108" w:type="dxa"/>
          </w:tblCellMar>
        </w:tblPrEx>
        <w:trPr>
          <w:gridAfter w:val="1"/>
          <w:wAfter w:w="12" w:type="dxa"/>
          <w:trHeight w:val="8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3</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进度控制（10分）</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未及时提交周、月、年度监理报告、工程进度对照表或对实施进度计划出现偏差而无分析调整建议的，每发现1次扣1分（满分10分）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10</w:t>
            </w:r>
          </w:p>
        </w:tc>
      </w:tr>
      <w:tr>
        <w:tblPrEx>
          <w:tblCellMar>
            <w:top w:w="0" w:type="dxa"/>
            <w:left w:w="108" w:type="dxa"/>
            <w:bottom w:w="0" w:type="dxa"/>
            <w:right w:w="108" w:type="dxa"/>
          </w:tblCellMar>
        </w:tblPrEx>
        <w:trPr>
          <w:gridAfter w:val="1"/>
          <w:wAfter w:w="12" w:type="dxa"/>
          <w:trHeight w:val="54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4</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投资和变更控制（10分）</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未及时审核签发工程款支付意见的，每次扣1分（满分5分）</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10</w:t>
            </w:r>
          </w:p>
        </w:tc>
      </w:tr>
      <w:tr>
        <w:tblPrEx>
          <w:tblCellMar>
            <w:top w:w="0" w:type="dxa"/>
            <w:left w:w="108" w:type="dxa"/>
            <w:bottom w:w="0" w:type="dxa"/>
            <w:right w:w="108" w:type="dxa"/>
          </w:tblCellMar>
        </w:tblPrEx>
        <w:trPr>
          <w:gridAfter w:val="1"/>
          <w:wAfter w:w="12" w:type="dxa"/>
          <w:trHeight w:val="9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未及时发现工程变更情况并组织采购人、服务中标单位协商沟通形成工程备忘录的，每次扣1分（满分5分）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r>
      <w:tr>
        <w:tblPrEx>
          <w:tblCellMar>
            <w:top w:w="0" w:type="dxa"/>
            <w:left w:w="108" w:type="dxa"/>
            <w:bottom w:w="0" w:type="dxa"/>
            <w:right w:w="108" w:type="dxa"/>
          </w:tblCellMar>
        </w:tblPrEx>
        <w:trPr>
          <w:gridAfter w:val="1"/>
          <w:wAfter w:w="12" w:type="dxa"/>
          <w:trHeight w:val="54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5</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合同和信息管理（10分）</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未及时协调合同纠纷，并出具监理意见的，每次扣1分（满分5分）</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10</w:t>
            </w:r>
          </w:p>
        </w:tc>
      </w:tr>
      <w:tr>
        <w:tblPrEx>
          <w:tblCellMar>
            <w:top w:w="0" w:type="dxa"/>
            <w:left w:w="108" w:type="dxa"/>
            <w:bottom w:w="0" w:type="dxa"/>
            <w:right w:w="108" w:type="dxa"/>
          </w:tblCellMar>
        </w:tblPrEx>
        <w:trPr>
          <w:gridAfter w:val="1"/>
          <w:wAfter w:w="12" w:type="dxa"/>
          <w:trHeight w:val="5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项目文档存在资料不齐全、分类不清晰、内容不规范的，每发现1份扣1分，扣完为止（满分5分）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r>
      <w:tr>
        <w:tblPrEx>
          <w:tblCellMar>
            <w:top w:w="0" w:type="dxa"/>
            <w:left w:w="108" w:type="dxa"/>
            <w:bottom w:w="0" w:type="dxa"/>
            <w:right w:w="108" w:type="dxa"/>
          </w:tblCellMar>
        </w:tblPrEx>
        <w:trPr>
          <w:gridAfter w:val="1"/>
          <w:wAfter w:w="12" w:type="dxa"/>
          <w:trHeight w:val="54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6</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组织协调(10分)</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未及时召开监理例会、专题会议的，每次扣1分，扣完为止（满分5分）</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10</w:t>
            </w:r>
          </w:p>
        </w:tc>
      </w:tr>
      <w:tr>
        <w:tblPrEx>
          <w:tblCellMar>
            <w:top w:w="0" w:type="dxa"/>
            <w:left w:w="108" w:type="dxa"/>
            <w:bottom w:w="0" w:type="dxa"/>
            <w:right w:w="108" w:type="dxa"/>
          </w:tblCellMar>
        </w:tblPrEx>
        <w:trPr>
          <w:gridAfter w:val="1"/>
          <w:wAfter w:w="12" w:type="dxa"/>
          <w:trHeight w:val="5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未及时开展沟通协调工作并形成工程备忘录的，每次扣1分（满分5分）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highlight w:val="none"/>
              </w:rPr>
            </w:pPr>
          </w:p>
        </w:tc>
      </w:tr>
      <w:tr>
        <w:tblPrEx>
          <w:tblCellMar>
            <w:top w:w="0" w:type="dxa"/>
            <w:left w:w="108" w:type="dxa"/>
            <w:bottom w:w="0" w:type="dxa"/>
            <w:right w:w="108" w:type="dxa"/>
          </w:tblCellMar>
        </w:tblPrEx>
        <w:trPr>
          <w:gridAfter w:val="1"/>
          <w:wAfter w:w="12" w:type="dxa"/>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7</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安全管理（10分）</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每月对知识产权、信息安全、施工安全落实情况形成安全审查记录，每缺少1次扣1分（满分10分）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10</w:t>
            </w:r>
          </w:p>
        </w:tc>
      </w:tr>
      <w:tr>
        <w:tblPrEx>
          <w:tblCellMar>
            <w:top w:w="0" w:type="dxa"/>
            <w:left w:w="108" w:type="dxa"/>
            <w:bottom w:w="0" w:type="dxa"/>
            <w:right w:w="108" w:type="dxa"/>
          </w:tblCellMar>
        </w:tblPrEx>
        <w:trPr>
          <w:gridAfter w:val="1"/>
          <w:wAfter w:w="12" w:type="dxa"/>
          <w:trHeight w:val="270" w:hRule="atLeast"/>
        </w:trPr>
        <w:tc>
          <w:tcPr>
            <w:tcW w:w="83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b/>
                <w:bCs/>
                <w:color w:val="000000"/>
                <w:sz w:val="24"/>
                <w:highlight w:val="none"/>
              </w:rPr>
            </w:pPr>
            <w:r>
              <w:rPr>
                <w:rFonts w:hint="eastAsia" w:ascii="仿宋" w:hAnsi="仿宋" w:eastAsia="仿宋" w:cs="宋体"/>
                <w:b/>
                <w:bCs/>
                <w:color w:val="000000"/>
                <w:kern w:val="0"/>
                <w:sz w:val="24"/>
                <w:szCs w:val="24"/>
                <w:highlight w:val="none"/>
                <w:lang w:bidi="ar"/>
              </w:rPr>
              <w:t>合计：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b/>
                <w:bCs/>
                <w:color w:val="000000"/>
                <w:sz w:val="24"/>
                <w:highlight w:val="none"/>
              </w:rPr>
            </w:pPr>
            <w:r>
              <w:rPr>
                <w:rFonts w:hint="eastAsia" w:ascii="仿宋" w:hAnsi="仿宋" w:eastAsia="仿宋" w:cs="宋体"/>
                <w:b/>
                <w:bCs/>
                <w:color w:val="000000"/>
                <w:kern w:val="0"/>
                <w:sz w:val="24"/>
                <w:szCs w:val="24"/>
                <w:highlight w:val="none"/>
                <w:lang w:bidi="ar"/>
              </w:rPr>
              <w:t>100</w:t>
            </w:r>
          </w:p>
        </w:tc>
      </w:tr>
      <w:tr>
        <w:tblPrEx>
          <w:tblCellMar>
            <w:top w:w="0" w:type="dxa"/>
            <w:left w:w="108" w:type="dxa"/>
            <w:bottom w:w="0" w:type="dxa"/>
            <w:right w:w="108" w:type="dxa"/>
          </w:tblCellMar>
        </w:tblPrEx>
        <w:trPr>
          <w:trHeight w:val="270" w:hRule="atLeast"/>
        </w:trPr>
        <w:tc>
          <w:tcPr>
            <w:tcW w:w="9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宋体"/>
                <w:b/>
                <w:bCs/>
                <w:color w:val="000000"/>
                <w:kern w:val="0"/>
                <w:sz w:val="24"/>
                <w:szCs w:val="24"/>
                <w:highlight w:val="none"/>
                <w:lang w:bidi="ar"/>
              </w:rPr>
            </w:pPr>
            <w:r>
              <w:rPr>
                <w:rFonts w:hint="eastAsia" w:ascii="仿宋" w:hAnsi="仿宋" w:eastAsia="仿宋" w:cs="宋体"/>
                <w:b/>
                <w:bCs/>
                <w:color w:val="000000"/>
                <w:kern w:val="0"/>
                <w:sz w:val="24"/>
                <w:szCs w:val="24"/>
                <w:highlight w:val="none"/>
                <w:lang w:bidi="ar"/>
              </w:rPr>
              <w:t>双方项目管理人员意见</w:t>
            </w:r>
          </w:p>
        </w:tc>
      </w:tr>
      <w:tr>
        <w:tblPrEx>
          <w:tblCellMar>
            <w:top w:w="0" w:type="dxa"/>
            <w:left w:w="108" w:type="dxa"/>
            <w:bottom w:w="0" w:type="dxa"/>
            <w:right w:w="108" w:type="dxa"/>
          </w:tblCellMar>
        </w:tblPrEx>
        <w:trPr>
          <w:trHeight w:val="270" w:hRule="atLeast"/>
        </w:trPr>
        <w:tc>
          <w:tcPr>
            <w:tcW w:w="4536" w:type="dxa"/>
            <w:gridSpan w:val="3"/>
            <w:tcBorders>
              <w:top w:val="single" w:color="000000" w:sz="4" w:space="0"/>
              <w:left w:val="single" w:color="000000" w:sz="4" w:space="0"/>
              <w:bottom w:val="single" w:color="000000" w:sz="4" w:space="0"/>
              <w:right w:val="single" w:color="000000" w:sz="4" w:space="0"/>
            </w:tcBorders>
            <w:shd w:val="clear" w:color="auto" w:fill="auto"/>
          </w:tcPr>
          <w:p>
            <w:pPr>
              <w:pStyle w:val="5"/>
              <w:widowControl/>
              <w:wordWrap w:val="0"/>
              <w:spacing w:beforeAutospacing="0" w:afterAutospacing="0" w:line="480" w:lineRule="atLeast"/>
              <w:jc w:val="both"/>
              <w:rPr>
                <w:rFonts w:ascii="仿宋" w:hAnsi="仿宋" w:eastAsia="仿宋" w:cs="宋体"/>
                <w:szCs w:val="24"/>
                <w:highlight w:val="none"/>
              </w:rPr>
            </w:pPr>
            <w:r>
              <w:rPr>
                <w:rFonts w:hint="eastAsia" w:ascii="仿宋" w:hAnsi="仿宋" w:eastAsia="仿宋" w:cs="宋体"/>
                <w:szCs w:val="24"/>
                <w:highlight w:val="none"/>
              </w:rPr>
              <w:t>甲方：</w:t>
            </w:r>
          </w:p>
          <w:p>
            <w:pPr>
              <w:pStyle w:val="5"/>
              <w:widowControl/>
              <w:wordWrap w:val="0"/>
              <w:spacing w:beforeAutospacing="0" w:afterAutospacing="0" w:line="480" w:lineRule="atLeast"/>
              <w:jc w:val="both"/>
              <w:rPr>
                <w:rFonts w:ascii="仿宋" w:hAnsi="仿宋" w:eastAsia="仿宋" w:cs="宋体"/>
                <w:szCs w:val="24"/>
                <w:highlight w:val="none"/>
              </w:rPr>
            </w:pPr>
          </w:p>
          <w:p>
            <w:pPr>
              <w:pStyle w:val="5"/>
              <w:widowControl/>
              <w:wordWrap w:val="0"/>
              <w:spacing w:beforeAutospacing="0" w:afterAutospacing="0" w:line="480" w:lineRule="atLeast"/>
              <w:jc w:val="both"/>
              <w:rPr>
                <w:rFonts w:ascii="仿宋" w:hAnsi="仿宋" w:eastAsia="仿宋" w:cs="宋体"/>
                <w:szCs w:val="24"/>
                <w:highlight w:val="none"/>
              </w:rPr>
            </w:pPr>
          </w:p>
          <w:p>
            <w:pPr>
              <w:pStyle w:val="5"/>
              <w:widowControl/>
              <w:wordWrap w:val="0"/>
              <w:spacing w:beforeAutospacing="0" w:afterAutospacing="0" w:line="480" w:lineRule="atLeast"/>
              <w:jc w:val="both"/>
              <w:rPr>
                <w:rFonts w:ascii="仿宋" w:hAnsi="仿宋" w:eastAsia="仿宋" w:cs="宋体"/>
                <w:szCs w:val="24"/>
                <w:highlight w:val="none"/>
              </w:rPr>
            </w:pPr>
          </w:p>
          <w:p>
            <w:pPr>
              <w:pStyle w:val="5"/>
              <w:widowControl/>
              <w:wordWrap w:val="0"/>
              <w:spacing w:beforeAutospacing="0" w:afterAutospacing="0" w:line="480" w:lineRule="atLeast"/>
              <w:jc w:val="both"/>
              <w:rPr>
                <w:rFonts w:hint="eastAsia" w:ascii="仿宋" w:hAnsi="仿宋" w:eastAsia="仿宋" w:cs="宋体"/>
                <w:szCs w:val="24"/>
                <w:highlight w:val="none"/>
              </w:rPr>
            </w:pPr>
          </w:p>
        </w:tc>
        <w:tc>
          <w:tcPr>
            <w:tcW w:w="4769" w:type="dxa"/>
            <w:gridSpan w:val="3"/>
            <w:tcBorders>
              <w:top w:val="single" w:color="000000" w:sz="4" w:space="0"/>
              <w:left w:val="single" w:color="000000" w:sz="4" w:space="0"/>
              <w:bottom w:val="single" w:color="000000" w:sz="4" w:space="0"/>
              <w:right w:val="single" w:color="000000" w:sz="4" w:space="0"/>
            </w:tcBorders>
            <w:shd w:val="clear" w:color="auto" w:fill="auto"/>
          </w:tcPr>
          <w:p>
            <w:pPr>
              <w:pStyle w:val="5"/>
              <w:widowControl/>
              <w:wordWrap w:val="0"/>
              <w:spacing w:beforeAutospacing="0" w:afterAutospacing="0" w:line="480" w:lineRule="atLeast"/>
              <w:jc w:val="both"/>
              <w:rPr>
                <w:rFonts w:ascii="仿宋" w:hAnsi="仿宋" w:eastAsia="仿宋" w:cs="宋体"/>
                <w:szCs w:val="24"/>
                <w:highlight w:val="none"/>
              </w:rPr>
            </w:pPr>
            <w:r>
              <w:rPr>
                <w:rFonts w:hint="eastAsia" w:ascii="仿宋" w:hAnsi="仿宋" w:eastAsia="仿宋" w:cs="宋体"/>
                <w:szCs w:val="24"/>
                <w:highlight w:val="none"/>
              </w:rPr>
              <w:t>乙方：</w:t>
            </w:r>
          </w:p>
        </w:tc>
      </w:tr>
    </w:tbl>
    <w:p>
      <w:pPr>
        <w:pStyle w:val="5"/>
        <w:widowControl/>
        <w:spacing w:beforeAutospacing="0" w:afterAutospacing="0" w:line="480" w:lineRule="atLeast"/>
        <w:ind w:firstLine="420"/>
        <w:jc w:val="center"/>
        <w:rPr>
          <w:highlight w:val="none"/>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00B3E"/>
    <w:multiLevelType w:val="multilevel"/>
    <w:tmpl w:val="13A00B3E"/>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3AF1653"/>
    <w:multiLevelType w:val="multilevel"/>
    <w:tmpl w:val="23AF1653"/>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6FF0D70"/>
    <w:multiLevelType w:val="multilevel"/>
    <w:tmpl w:val="36FF0D70"/>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C024CCB"/>
    <w:multiLevelType w:val="multilevel"/>
    <w:tmpl w:val="3C024CCB"/>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7345240"/>
    <w:multiLevelType w:val="multilevel"/>
    <w:tmpl w:val="47345240"/>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F383CF1"/>
    <w:multiLevelType w:val="multilevel"/>
    <w:tmpl w:val="5F383CF1"/>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722B29F7"/>
    <w:multiLevelType w:val="multilevel"/>
    <w:tmpl w:val="722B29F7"/>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5"/>
  </w:num>
  <w:num w:numId="3">
    <w:abstractNumId w:val="3"/>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0BA"/>
    <w:rsid w:val="00312E17"/>
    <w:rsid w:val="003B42BA"/>
    <w:rsid w:val="00595AD3"/>
    <w:rsid w:val="006331ED"/>
    <w:rsid w:val="006E758F"/>
    <w:rsid w:val="007407B9"/>
    <w:rsid w:val="00743BF9"/>
    <w:rsid w:val="00913C66"/>
    <w:rsid w:val="009268B1"/>
    <w:rsid w:val="009869DD"/>
    <w:rsid w:val="00A500BA"/>
    <w:rsid w:val="00AD7881"/>
    <w:rsid w:val="00B32EF1"/>
    <w:rsid w:val="00BE3E9F"/>
    <w:rsid w:val="00D9750C"/>
    <w:rsid w:val="015C2B0C"/>
    <w:rsid w:val="04D812E1"/>
    <w:rsid w:val="050C1915"/>
    <w:rsid w:val="07293490"/>
    <w:rsid w:val="07BE383B"/>
    <w:rsid w:val="0A34546E"/>
    <w:rsid w:val="0D3C1E6A"/>
    <w:rsid w:val="0EBF5527"/>
    <w:rsid w:val="0F5255A7"/>
    <w:rsid w:val="17B2302E"/>
    <w:rsid w:val="29313359"/>
    <w:rsid w:val="34690BA4"/>
    <w:rsid w:val="3A4B3142"/>
    <w:rsid w:val="3BFE4460"/>
    <w:rsid w:val="422F4F3A"/>
    <w:rsid w:val="46EC35B2"/>
    <w:rsid w:val="518A6A4A"/>
    <w:rsid w:val="51CE1396"/>
    <w:rsid w:val="570B618E"/>
    <w:rsid w:val="58ED275E"/>
    <w:rsid w:val="5AC54488"/>
    <w:rsid w:val="5DBC6BF1"/>
    <w:rsid w:val="65C14135"/>
    <w:rsid w:val="6BF80A34"/>
    <w:rsid w:val="712D267F"/>
    <w:rsid w:val="72B5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rPr>
      <w:rFonts w:hint="eastAsia" w:ascii="Times New Roman" w:hAnsi="Times New Roman" w:eastAsia="Times New Roman"/>
      <w:kern w:val="0"/>
      <w:sz w:val="20"/>
      <w:szCs w:val="24"/>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kern w:val="0"/>
      <w:sz w:val="24"/>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styleId="7">
    <w:name w:val="Body Text First Indent 2"/>
    <w:basedOn w:val="2"/>
    <w:unhideWhenUsed/>
    <w:qFormat/>
    <w:uiPriority w:val="99"/>
    <w:pPr>
      <w:spacing w:line="360" w:lineRule="auto"/>
      <w:ind w:firstLine="420" w:firstLineChars="200"/>
    </w:pPr>
    <w:rPr>
      <w:rFonts w:hint="default" w:ascii="Calibri" w:hAnsi="Calibri" w:eastAsia="宋体"/>
      <w:kern w:val="2"/>
      <w:sz w:val="24"/>
    </w:rPr>
  </w:style>
  <w:style w:type="character" w:customStyle="1" w:styleId="10">
    <w:name w:val="批注框文本 字符"/>
    <w:basedOn w:val="9"/>
    <w:link w:val="3"/>
    <w:qFormat/>
    <w:uiPriority w:val="0"/>
    <w:rPr>
      <w:rFonts w:ascii="等线" w:hAnsi="等线" w:eastAsia="等线"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4069</Words>
  <Characters>4117</Characters>
  <Lines>55</Lines>
  <Paragraphs>15</Paragraphs>
  <TotalTime>2</TotalTime>
  <ScaleCrop>false</ScaleCrop>
  <LinksUpToDate>false</LinksUpToDate>
  <CharactersWithSpaces>4143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2025-06-06T01:27:00Z</dcterms:created>
  <dc:creator>Administrator</dc:creator>
  <cp:lastModifiedBy>Administrator</cp:lastModifiedBy>
  <dcterms:modified xsi:type="dcterms:W3CDTF">2025-10-17T07:57:23Z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8ABC1BDABE3447E6994B865883329727</vt:lpwstr>
  </property>
  <property fmtid="{D5CDD505-2E9C-101B-9397-08002B2CF9AE}" pid="4" name="KSOTemplateDocerSaveRecord">
    <vt:lpwstr>eyJoZGlkIjoiMDQ4ZGUzMmQ1ODRhM2E2N2IxY2VhZGM5ZTI2NWEwZTciLCJ1c2VySWQiOiIzODY1MjQ2NDUifQ==</vt:lpwstr>
  </property>
</Properties>
</file>