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tabs>
          <w:tab w:val="left" w:pos="8844"/>
        </w:tabs>
        <w:wordWrap w:val="0"/>
        <w:spacing w:line="580" w:lineRule="exact"/>
        <w:ind w:right="-3" w:rightChars="-1"/>
        <w:jc w:val="left"/>
        <w:rPr>
          <w:rFonts w:hint="eastAsia"/>
          <w:spacing w:val="-6"/>
          <w:lang w:val="en-US" w:eastAsia="zh-CN"/>
        </w:rPr>
      </w:pPr>
      <w:r>
        <w:rPr>
          <w:rFonts w:hint="eastAsia"/>
          <w:spacing w:val="-6"/>
          <w:lang w:eastAsia="zh-CN"/>
        </w:rPr>
        <w:t>附件</w:t>
      </w:r>
      <w:r>
        <w:rPr>
          <w:rFonts w:hint="eastAsia"/>
          <w:spacing w:val="-6"/>
          <w:lang w:val="en-US" w:eastAsia="zh-CN"/>
        </w:rPr>
        <w:t>1：</w:t>
      </w:r>
    </w:p>
    <w:p>
      <w:pPr>
        <w:tabs>
          <w:tab w:val="left" w:pos="8844"/>
        </w:tabs>
        <w:wordWrap w:val="0"/>
        <w:spacing w:line="580" w:lineRule="exact"/>
        <w:ind w:right="-3" w:rightChars="-1"/>
        <w:jc w:val="left"/>
        <w:rPr>
          <w:rFonts w:hint="default"/>
          <w:spacing w:val="-6"/>
          <w:lang w:val="en-US" w:eastAsia="zh-CN"/>
        </w:rPr>
      </w:pPr>
    </w:p>
    <w:p>
      <w:pPr>
        <w:tabs>
          <w:tab w:val="left" w:pos="8844"/>
        </w:tabs>
        <w:wordWrap w:val="0"/>
        <w:spacing w:line="580" w:lineRule="exact"/>
        <w:ind w:right="-3" w:rightChars="-1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  <w:t>201</w:t>
      </w: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9、2020</w:t>
      </w: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重点中型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灌区节水配套改造项目</w:t>
      </w: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eastAsia="zh-CN"/>
        </w:rPr>
        <w:t>名单</w:t>
      </w:r>
    </w:p>
    <w:p>
      <w:pPr>
        <w:tabs>
          <w:tab w:val="left" w:pos="8844"/>
        </w:tabs>
        <w:wordWrap w:val="0"/>
        <w:spacing w:line="580" w:lineRule="exact"/>
        <w:ind w:right="-3" w:rightChars="-1"/>
        <w:jc w:val="center"/>
        <w:rPr>
          <w:rFonts w:hint="default" w:ascii="Times New Roman" w:hAnsi="Times New Roman" w:cs="Times New Roman"/>
          <w:kern w:val="2"/>
          <w:sz w:val="36"/>
          <w:szCs w:val="36"/>
          <w:lang w:eastAsia="zh-CN"/>
        </w:rPr>
      </w:pPr>
    </w:p>
    <w:p>
      <w:pPr>
        <w:widowControl/>
        <w:adjustRightInd/>
        <w:spacing w:line="62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i w:val="0"/>
          <w:kern w:val="2"/>
          <w:sz w:val="32"/>
          <w:szCs w:val="24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2019年度：邵武邵东</w:t>
      </w:r>
      <w:r>
        <w:rPr>
          <w:rFonts w:hint="default" w:ascii="Times New Roman" w:hAnsi="Times New Roman" w:eastAsia="仿宋_GB2312" w:cs="Times New Roman"/>
          <w:i w:val="0"/>
          <w:kern w:val="2"/>
          <w:sz w:val="32"/>
          <w:szCs w:val="24"/>
          <w:u w:val="none"/>
          <w:lang w:val="en-US" w:eastAsia="zh-CN" w:bidi="ar"/>
        </w:rPr>
        <w:t>灌区</w:t>
      </w:r>
      <w:r>
        <w:rPr>
          <w:rFonts w:hint="default" w:ascii="Times New Roman" w:hAnsi="Times New Roman" w:eastAsia="仿宋_GB2312" w:cs="Times New Roman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i w:val="0"/>
          <w:kern w:val="2"/>
          <w:sz w:val="32"/>
          <w:szCs w:val="24"/>
          <w:u w:val="none"/>
          <w:lang w:val="en-US" w:eastAsia="zh-CN" w:bidi="ar"/>
        </w:rPr>
        <w:t>宁化中水灌区、长汀河策灌区、将乐安福灌区、</w:t>
      </w:r>
      <w:r>
        <w:rPr>
          <w:rFonts w:hint="default" w:ascii="Times New Roman" w:hAnsi="Times New Roman" w:eastAsia="仿宋_GB2312" w:cs="Times New Roman"/>
          <w:i w:val="0"/>
          <w:sz w:val="32"/>
          <w:szCs w:val="24"/>
          <w:u w:val="none"/>
          <w:lang w:eastAsia="zh-CN"/>
        </w:rPr>
        <w:t>武夷山兴星灌区、</w:t>
      </w:r>
      <w:r>
        <w:rPr>
          <w:rFonts w:hint="default" w:ascii="Times New Roman" w:hAnsi="Times New Roman" w:eastAsia="仿宋_GB2312" w:cs="Times New Roman"/>
          <w:i w:val="0"/>
          <w:kern w:val="2"/>
          <w:sz w:val="32"/>
          <w:szCs w:val="24"/>
          <w:u w:val="none"/>
          <w:lang w:val="en-US" w:eastAsia="zh-CN" w:bidi="ar"/>
        </w:rPr>
        <w:t>上杭回龙灌区、泰宁泰中灌区、永定金丰溪灌区、邵武中南灌区、尤溪青印灌区。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kern w:val="2"/>
          <w:szCs w:val="24"/>
          <w:lang w:val="en-US" w:eastAsia="zh-CN"/>
        </w:rPr>
        <w:t>2020年度：</w:t>
      </w:r>
      <w:r>
        <w:rPr>
          <w:rFonts w:hint="default" w:ascii="Times New Roman" w:hAnsi="Times New Roman" w:eastAsia="仿宋_GB2312" w:cs="Times New Roman"/>
          <w:i w:val="0"/>
          <w:kern w:val="2"/>
          <w:sz w:val="32"/>
          <w:szCs w:val="24"/>
          <w:u w:val="none"/>
          <w:lang w:val="en-US" w:eastAsia="zh-CN" w:bidi="ar"/>
        </w:rPr>
        <w:t>长汀荣丰灌区、建宁溪黄灌区、漳平永官灌区、大田广湖灌区、建瓯洋后水库灌区、武平武南灌区、明溪金溪灌区、永安陶洪灌区、上杭黄潭河灌区、大田太石灌区、建宁濉均灌区、明溪渔塘溪灌区、宁化安河灌区、将乐南万灌区、宁化翠郊灌区、永安青西灌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revisionView w:markup="0"/>
  <w:trackRevisions w:val="1"/>
  <w:documentProtection w:edit="trackedChanges" w:enforcement="1" w:cryptProviderType="rsaFull" w:cryptAlgorithmClass="hash" w:cryptAlgorithmType="typeAny" w:cryptAlgorithmSid="4" w:cryptSpinCount="0" w:hash="ntbqzZi8NXJNqx2JokD4nxjz9qM=" w:salt="DjfHzW70XuTxtTS9De8Ou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83351"/>
    <w:rsid w:val="0FC94F04"/>
    <w:rsid w:val="2FE83351"/>
    <w:rsid w:val="32A21753"/>
    <w:rsid w:val="579C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2019-03-22T03:12:00Z</dcterms:created>
  <dc:creator>Dell</dc:creator>
  <cp:lastModifiedBy>叶致聪</cp:lastModifiedBy>
  <cp:lastPrinted>2019-03-22T03:24:00Z</cp:lastPrinted>
  <dcterms:modified xsi:type="dcterms:W3CDTF">2019-03-27T01:11:35Z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