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right="210"/>
        <w:jc w:val="right"/>
        <w:rPr>
          <w:rFonts w:cs="宋体" w:asciiTheme="majorEastAsia" w:hAnsiTheme="majorEastAsia" w:eastAsiaTheme="majorEastAsia"/>
          <w:kern w:val="0"/>
          <w:sz w:val="32"/>
          <w:szCs w:val="32"/>
          <w:lang w:bidi="mn-Mong-CN"/>
        </w:rPr>
      </w:pPr>
      <w:bookmarkStart w:id="0" w:name="OLE_LINK1"/>
      <w:bookmarkStart w:id="1" w:name="OLE_LINK2"/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附件1</w:t>
      </w:r>
    </w:p>
    <w:p>
      <w:pPr>
        <w:spacing w:before="100" w:beforeAutospacing="1" w:after="100" w:afterAutospacing="1" w:line="360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/>
          <w:spacing w:val="10"/>
          <w:sz w:val="44"/>
          <w:szCs w:val="44"/>
        </w:rPr>
        <w:t>报 价 函</w:t>
      </w:r>
    </w:p>
    <w:p>
      <w:pPr>
        <w:tabs>
          <w:tab w:val="left" w:pos="768"/>
        </w:tabs>
        <w:snapToGrid w:val="0"/>
        <w:spacing w:line="360" w:lineRule="auto"/>
        <w:rPr>
          <w:rFonts w:ascii="仿宋" w:hAnsi="仿宋" w:eastAsia="仿宋"/>
          <w:b/>
          <w:spacing w:val="10"/>
          <w:sz w:val="30"/>
          <w:szCs w:val="30"/>
        </w:rPr>
      </w:pPr>
    </w:p>
    <w:p>
      <w:pPr>
        <w:tabs>
          <w:tab w:val="left" w:pos="768"/>
        </w:tabs>
        <w:snapToGrid w:val="0"/>
        <w:spacing w:line="600" w:lineRule="exact"/>
        <w:rPr>
          <w:rFonts w:ascii="仿宋" w:hAnsi="仿宋" w:eastAsia="仿宋"/>
          <w:spacing w:val="10"/>
          <w:sz w:val="32"/>
          <w:szCs w:val="32"/>
        </w:rPr>
      </w:pPr>
      <w:r>
        <w:rPr>
          <w:rFonts w:hint="eastAsia" w:ascii="仿宋" w:hAnsi="仿宋" w:eastAsia="仿宋"/>
          <w:spacing w:val="10"/>
          <w:sz w:val="32"/>
          <w:szCs w:val="32"/>
        </w:rPr>
        <w:t>福建省水土</w:t>
      </w:r>
      <w:r>
        <w:rPr>
          <w:rFonts w:ascii="仿宋" w:hAnsi="仿宋" w:eastAsia="仿宋"/>
          <w:spacing w:val="10"/>
          <w:sz w:val="32"/>
          <w:szCs w:val="32"/>
        </w:rPr>
        <w:t>保持试验站</w:t>
      </w:r>
      <w:r>
        <w:rPr>
          <w:rFonts w:hint="eastAsia" w:ascii="仿宋" w:hAnsi="仿宋" w:eastAsia="仿宋"/>
          <w:spacing w:val="10"/>
          <w:sz w:val="32"/>
          <w:szCs w:val="32"/>
        </w:rPr>
        <w:t>：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我单位已认真、细致地阅读贵单位的比选通告，</w:t>
      </w:r>
      <w:r>
        <w:rPr>
          <w:rFonts w:ascii="仿宋" w:hAnsi="仿宋" w:eastAsia="仿宋"/>
          <w:sz w:val="32"/>
          <w:szCs w:val="32"/>
        </w:rPr>
        <w:t>愿意</w:t>
      </w:r>
    </w:p>
    <w:p>
      <w:pPr>
        <w:snapToGrid w:val="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通告</w:t>
      </w:r>
      <w:r>
        <w:rPr>
          <w:rFonts w:ascii="仿宋" w:hAnsi="仿宋" w:eastAsia="仿宋"/>
          <w:sz w:val="32"/>
          <w:szCs w:val="32"/>
        </w:rPr>
        <w:t>的全部要求，承担并履行全部责任和义务。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我单位对《南方山地丘陵茶园氮磷面源污染研究》的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最终报价为人民币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万元 ；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.一旦我单位中标，我方保证按照贵方市场比选通告各项要求和规定，及时完成该项工作。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3.联系人及联系方式：</w:t>
      </w:r>
    </w:p>
    <w:p>
      <w:pPr>
        <w:snapToGrid w:val="0"/>
        <w:spacing w:line="600" w:lineRule="exact"/>
        <w:ind w:firstLine="680" w:firstLineChars="200"/>
        <w:rPr>
          <w:rFonts w:ascii="仿宋" w:hAnsi="仿宋" w:eastAsia="仿宋"/>
          <w:spacing w:val="1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单位名称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宋体"/>
          <w:sz w:val="32"/>
          <w:szCs w:val="32"/>
        </w:rPr>
        <w:t>（盖章）</w:t>
      </w: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2025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spacing w:before="217" w:line="600" w:lineRule="exact"/>
        <w:ind w:right="840" w:rightChars="400" w:firstLine="640" w:firstLineChars="200"/>
        <w:jc w:val="left"/>
        <w:rPr>
          <w:sz w:val="32"/>
          <w:szCs w:val="32"/>
        </w:rPr>
      </w:pPr>
    </w:p>
    <w:p>
      <w:pPr>
        <w:rPr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right="210"/>
        <w:jc w:val="right"/>
        <w:rPr>
          <w:rFonts w:cs="宋体" w:asciiTheme="majorEastAsia" w:hAnsiTheme="majorEastAsia" w:eastAsiaTheme="majorEastAsia"/>
          <w:kern w:val="0"/>
          <w:sz w:val="32"/>
          <w:szCs w:val="32"/>
          <w:lang w:bidi="mn-Mong-CN"/>
        </w:rPr>
      </w:pPr>
    </w:p>
    <w:bookmarkEnd w:id="0"/>
    <w:bookmarkEnd w:id="1"/>
    <w:p>
      <w:pPr>
        <w:widowControl/>
        <w:shd w:val="clear" w:color="auto" w:fill="FFFFFF"/>
        <w:spacing w:line="360" w:lineRule="auto"/>
        <w:ind w:right="210"/>
        <w:jc w:val="right"/>
        <w:rPr>
          <w:rFonts w:ascii="宋体" w:hAnsi="宋体" w:eastAsia="宋体" w:cs="宋体"/>
          <w:color w:val="FF0000"/>
          <w:kern w:val="0"/>
          <w:sz w:val="30"/>
          <w:szCs w:val="30"/>
          <w:lang w:bidi="mn-Mong-CN"/>
        </w:rPr>
      </w:pPr>
    </w:p>
    <w:p>
      <w:pPr>
        <w:spacing w:before="15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02B92"/>
    <w:multiLevelType w:val="multilevel"/>
    <w:tmpl w:val="72502B92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62"/>
    <w:rsid w:val="00034956"/>
    <w:rsid w:val="00037EC8"/>
    <w:rsid w:val="0009725C"/>
    <w:rsid w:val="001C0F45"/>
    <w:rsid w:val="0031416E"/>
    <w:rsid w:val="003F797B"/>
    <w:rsid w:val="0042391C"/>
    <w:rsid w:val="00445E9E"/>
    <w:rsid w:val="0045350C"/>
    <w:rsid w:val="00481C8A"/>
    <w:rsid w:val="00504D62"/>
    <w:rsid w:val="00575D2C"/>
    <w:rsid w:val="006F05D3"/>
    <w:rsid w:val="009661F9"/>
    <w:rsid w:val="00AF70E1"/>
    <w:rsid w:val="00C6209B"/>
    <w:rsid w:val="00CF14E7"/>
    <w:rsid w:val="00DF7452"/>
    <w:rsid w:val="00E72975"/>
    <w:rsid w:val="00EC20CD"/>
    <w:rsid w:val="00EF6303"/>
    <w:rsid w:val="00FA4594"/>
    <w:rsid w:val="723736B1"/>
    <w:rsid w:val="F33F8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1036</Words>
  <Characters>1086</Characters>
  <Lines>8</Lines>
  <Paragraphs>2</Paragraphs>
  <TotalTime>9</TotalTime>
  <ScaleCrop>false</ScaleCrop>
  <LinksUpToDate>false</LinksUpToDate>
  <CharactersWithSpaces>1183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2025-07-15T15:33:00Z</dcterms:created>
  <dc:creator>Administrator</dc:creator>
  <cp:lastModifiedBy>陈锐琼</cp:lastModifiedBy>
  <dcterms:modified xsi:type="dcterms:W3CDTF">2025-07-21T10:19:45Z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66F62B6E6C524E59B9207C70811D1512_12</vt:lpwstr>
  </property>
</Properties>
</file>