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C1F8">
      <w:pPr>
        <w:spacing w:line="600" w:lineRule="exact"/>
        <w:rPr>
          <w:rFonts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color w:val="000000"/>
          <w:sz w:val="32"/>
          <w:szCs w:val="32"/>
        </w:rPr>
        <w:t>附件1</w:t>
      </w:r>
    </w:p>
    <w:p w14:paraId="52FC8082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78331276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73458A4F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2F4E68C9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571D08B1">
      <w:pPr>
        <w:tabs>
          <w:tab w:val="center" w:pos="4535"/>
        </w:tabs>
        <w:spacing w:line="600" w:lineRule="exact"/>
        <w:jc w:val="center"/>
        <w:rPr>
          <w:rFonts w:eastAsia="黑体"/>
          <w:b/>
          <w:color w:val="000000"/>
          <w:sz w:val="48"/>
          <w:szCs w:val="48"/>
        </w:rPr>
      </w:pPr>
      <w:r>
        <w:rPr>
          <w:rFonts w:hAnsi="黑体" w:eastAsia="黑体"/>
          <w:b/>
          <w:color w:val="000000"/>
          <w:sz w:val="48"/>
          <w:szCs w:val="48"/>
        </w:rPr>
        <w:t>福建省水利水电科学研究院</w:t>
      </w:r>
    </w:p>
    <w:p w14:paraId="32EAFD3F">
      <w:pPr>
        <w:tabs>
          <w:tab w:val="center" w:pos="4535"/>
        </w:tabs>
        <w:spacing w:line="600" w:lineRule="exact"/>
        <w:jc w:val="center"/>
        <w:rPr>
          <w:rFonts w:eastAsia="黑体"/>
          <w:b/>
          <w:sz w:val="48"/>
          <w:szCs w:val="48"/>
        </w:rPr>
      </w:pPr>
    </w:p>
    <w:p w14:paraId="6363283F">
      <w:pPr>
        <w:tabs>
          <w:tab w:val="center" w:pos="4535"/>
        </w:tabs>
        <w:spacing w:line="600" w:lineRule="exact"/>
        <w:jc w:val="center"/>
        <w:rPr>
          <w:rFonts w:hint="default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2025</w:t>
      </w:r>
      <w:r>
        <w:rPr>
          <w:rFonts w:hAnsi="黑体" w:eastAsia="黑体"/>
          <w:b/>
          <w:sz w:val="48"/>
          <w:szCs w:val="48"/>
        </w:rPr>
        <w:t>年仪器设备检定</w:t>
      </w:r>
      <w:r>
        <w:rPr>
          <w:rFonts w:eastAsia="黑体"/>
          <w:b/>
          <w:sz w:val="48"/>
          <w:szCs w:val="48"/>
        </w:rPr>
        <w:t>/</w:t>
      </w:r>
      <w:r>
        <w:rPr>
          <w:rFonts w:hAnsi="黑体" w:eastAsia="黑体"/>
          <w:b/>
          <w:sz w:val="48"/>
          <w:szCs w:val="48"/>
        </w:rPr>
        <w:t>校准服务</w:t>
      </w:r>
    </w:p>
    <w:p w14:paraId="3D0531DD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48"/>
          <w:szCs w:val="48"/>
        </w:rPr>
      </w:pPr>
    </w:p>
    <w:p w14:paraId="001610DD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4E9EE4C8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3EEC78E7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D6E9656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055AD31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2349AA0E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1DED5173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7A06C110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28FFD298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8AD5608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B0D636C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0E575FE6">
      <w:pPr>
        <w:tabs>
          <w:tab w:val="center" w:pos="4535"/>
        </w:tabs>
        <w:spacing w:line="600" w:lineRule="exact"/>
        <w:ind w:firstLine="630" w:firstLineChars="196"/>
        <w:jc w:val="left"/>
        <w:rPr>
          <w:rFonts w:hint="eastAsia" w:hAnsi="黑体" w:eastAsia="黑体"/>
          <w:b/>
          <w:sz w:val="32"/>
          <w:szCs w:val="32"/>
          <w:u w:val="single"/>
        </w:rPr>
      </w:pPr>
      <w:r>
        <w:rPr>
          <w:rFonts w:hint="eastAsia" w:hAnsi="黑体" w:eastAsia="黑体"/>
          <w:b/>
          <w:sz w:val="32"/>
          <w:szCs w:val="32"/>
        </w:rPr>
        <w:t>报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黑体" w:eastAsia="黑体"/>
          <w:b/>
          <w:sz w:val="32"/>
          <w:szCs w:val="32"/>
        </w:rPr>
        <w:t>价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黑体" w:eastAsia="黑体"/>
          <w:b/>
          <w:sz w:val="32"/>
          <w:szCs w:val="32"/>
        </w:rPr>
        <w:t>人：</w:t>
      </w:r>
      <w:r>
        <w:rPr>
          <w:rFonts w:hint="eastAsia" w:hAnsi="黑体" w:eastAsia="黑体"/>
          <w:b/>
          <w:sz w:val="32"/>
          <w:szCs w:val="32"/>
          <w:u w:val="single"/>
        </w:rPr>
        <w:t xml:space="preserve">                                      </w:t>
      </w:r>
    </w:p>
    <w:p w14:paraId="5B8B09B0">
      <w:pPr>
        <w:tabs>
          <w:tab w:val="center" w:pos="4535"/>
        </w:tabs>
        <w:spacing w:line="600" w:lineRule="exact"/>
        <w:ind w:firstLine="630" w:firstLineChars="196"/>
        <w:jc w:val="left"/>
        <w:rPr>
          <w:rFonts w:hint="eastAsia" w:hAnsi="黑体" w:eastAsia="黑体"/>
          <w:b/>
          <w:sz w:val="32"/>
          <w:szCs w:val="32"/>
          <w:u w:val="none"/>
          <w:lang w:val="en-US" w:eastAsia="zh-CN"/>
        </w:rPr>
      </w:pPr>
    </w:p>
    <w:p w14:paraId="5F83AAAC">
      <w:pPr>
        <w:tabs>
          <w:tab w:val="center" w:pos="4535"/>
        </w:tabs>
        <w:spacing w:line="600" w:lineRule="exact"/>
        <w:ind w:firstLine="630" w:firstLineChars="196"/>
        <w:jc w:val="left"/>
        <w:rPr>
          <w:rFonts w:hint="default" w:hAnsi="黑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hAnsi="黑体" w:eastAsia="黑体"/>
          <w:b/>
          <w:sz w:val="32"/>
          <w:szCs w:val="32"/>
          <w:u w:val="none"/>
          <w:lang w:val="en-US" w:eastAsia="zh-CN"/>
        </w:rPr>
        <w:t>报价日期：    年    月    日</w:t>
      </w:r>
    </w:p>
    <w:p w14:paraId="024CA532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1D29BC2D">
      <w:pPr>
        <w:tabs>
          <w:tab w:val="center" w:pos="4535"/>
        </w:tabs>
        <w:spacing w:line="600" w:lineRule="exact"/>
        <w:jc w:val="center"/>
        <w:rPr>
          <w:rFonts w:ascii="方正大标宋简体" w:hAnsi="方正大标宋简体" w:eastAsia="方正大标宋简体" w:cs="宋体"/>
          <w:color w:val="00000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  <w:t>福建省水利水电科学研究院</w:t>
      </w:r>
    </w:p>
    <w:p w14:paraId="6D32803D">
      <w:pPr>
        <w:spacing w:line="600" w:lineRule="exact"/>
        <w:jc w:val="center"/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  <w:t>仪器设备检定/校准服务报价清单</w:t>
      </w:r>
    </w:p>
    <w:p w14:paraId="0B07235A">
      <w:pPr>
        <w:spacing w:line="600" w:lineRule="exact"/>
        <w:jc w:val="center"/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</w:pPr>
    </w:p>
    <w:tbl>
      <w:tblPr>
        <w:tblStyle w:val="8"/>
        <w:tblW w:w="9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95"/>
        <w:gridCol w:w="2275"/>
        <w:gridCol w:w="1853"/>
        <w:gridCol w:w="1186"/>
        <w:gridCol w:w="2960"/>
      </w:tblGrid>
      <w:tr w14:paraId="1C8F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管理编号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2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仪器设备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55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1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液压式压力试验机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YE-200A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7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2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30AB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7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液晶橡胶拉力试验机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ERT2503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检力值、位移、大变形</w:t>
            </w:r>
          </w:p>
        </w:tc>
      </w:tr>
      <w:tr w14:paraId="1A49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0-300mm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B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A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35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0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0-600mm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9B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D8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6C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9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A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D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50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A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BD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8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8A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F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8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98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9D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AB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0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D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6C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65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比长仪（百分表）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BC156-300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5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9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B2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3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6B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比长仪（标准棒）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BC156-300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0A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EA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7A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4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0-320°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F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84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7B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C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机械秒表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  <w:r>
              <w:rPr>
                <w:rStyle w:val="64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  <w:r>
              <w:rPr>
                <w:rStyle w:val="64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A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7B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433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F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机械式温湿度表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WHM5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4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2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99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C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UT58D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0D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8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56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2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SC202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B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250℃</w:t>
            </w:r>
          </w:p>
        </w:tc>
      </w:tr>
      <w:tr w14:paraId="6167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6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水泥负压筛析仪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SF-150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4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4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B6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2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1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B0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95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4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80μm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D3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0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48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1F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45μm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9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7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37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6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勃氏透气比表面积仪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SBT-127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B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5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13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18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标准稠度与凝结时间</w:t>
            </w:r>
          </w:p>
          <w:p w14:paraId="5FD5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D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1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1D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883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F1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8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1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7D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1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水泥胶砂流动度测定仪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NLD-3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B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7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E6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3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震击式标准振筛机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E6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D0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C2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BF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0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砂石筛（17个）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0.075~90mm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A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DD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CF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MSCS-075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针片状规准仪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6E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7A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8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73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MSCS-078</w:t>
            </w: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A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1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A2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5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4C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MSCS-081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3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混凝土含气量测定仪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C8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22C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MSCS-087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C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标准室自动控制仪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YH-II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36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62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22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MSCS-089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1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钢砧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33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45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88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0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砂浆含气量测定仪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HC-1S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E0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5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6B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D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UJZ-15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A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5B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64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砂浆稠度仪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SZ145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6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F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3A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3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砂浆渗透仪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SS-15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3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9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C1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0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箱式电阻炉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SX-8-10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3B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Style w:val="65"/>
                <w:rFonts w:eastAsia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700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Style w:val="6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950℃</w:t>
            </w:r>
          </w:p>
        </w:tc>
      </w:tr>
      <w:tr w14:paraId="0F76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5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婆美计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Bh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0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4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2EE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2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漆膜冲击器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QCJ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71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C9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8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防水卷材不透水仪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DTS-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1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D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EB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CC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橡塑台式测厚仪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MZ-4030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B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6B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2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容量筒（7个）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80L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C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6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7B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B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高精度抗渗仪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ZKS2206-1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06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0.1-2.0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Mpa</w:t>
            </w:r>
          </w:p>
        </w:tc>
      </w:tr>
      <w:tr w14:paraId="64F2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5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里氏硬度计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TH160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1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82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2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沥青针入度仪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SYD-2801E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18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27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D8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C3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低温双数显沥青延伸度仪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SY-2B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13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3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36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2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沥青软化点试验器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SYD-2806E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25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6B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1F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63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电液伺服万能试验机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SHT4106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C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1AD4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01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78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30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0B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9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非金属超声检测仪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ZBL-U520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B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4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DC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3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高精度粘结强度检测仪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ZQS6-2000A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F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6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99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AA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HR-150A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3E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E7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C2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混凝土碳化试验箱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CCB-70B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4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20±2℃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70±5%</w:t>
            </w:r>
          </w:p>
        </w:tc>
      </w:tr>
      <w:tr w14:paraId="7BA8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0F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电液伺服直剪仪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YZW-30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8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EA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9B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0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便携式测振仪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TV110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7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0A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A2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5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动静态应变测试分析系统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DH3817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F0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97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8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60cm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8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42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7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数字钳式万用表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UT201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8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9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55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F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锚杆无损检测仪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RSM-RBT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4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6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1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6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静态应变测试系统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DH3816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1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B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8F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9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浸水天平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C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6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094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8D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碱骨料试验箱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D1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80℃±2℃</w:t>
            </w:r>
          </w:p>
        </w:tc>
      </w:tr>
      <w:tr w14:paraId="7A69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BA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大量程百分表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0~50mm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8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A0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5B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5D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JD4000-2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0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9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29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68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混凝土试验用搅拌机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HJW-60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2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C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50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29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表面振动压实仪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BZYS-4212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3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C2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CB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F0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贯入式砂浆强度检测仪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（加深度测量）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SJY800B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CB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A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B2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8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多功能低温恒温水浴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HWY-30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31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Style w:val="65"/>
                <w:rFonts w:eastAsia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℃±</w:t>
            </w:r>
            <w:r>
              <w:rPr>
                <w:rStyle w:val="65"/>
                <w:rFonts w:eastAsia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</w:tr>
      <w:tr w14:paraId="3DD9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0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低温柔性测试仪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QSX-23B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-25℃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-40℃</w:t>
            </w:r>
          </w:p>
        </w:tc>
      </w:tr>
      <w:tr w14:paraId="189F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A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灌砂筒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Φ150mm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2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6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8B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1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混凝土电通量测定仪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NEL-PEU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A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3F8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9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数字超声探伤仪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CTS-9006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5E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A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D3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A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0~12.7mm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0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5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50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8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DX40-130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7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检0℃、-20℃</w:t>
            </w:r>
          </w:p>
        </w:tc>
      </w:tr>
      <w:tr w14:paraId="20CF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3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巴氏硬度计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934-1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C5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3A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47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54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全自动落锤冲击试验机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ZCJ1302-B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17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9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A8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D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微机控制热变形维卡</w:t>
            </w:r>
          </w:p>
          <w:p w14:paraId="72DA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软化点试验机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ZWK1302-A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E6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A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C9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56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亚甲基蓝（恒速）</w:t>
            </w:r>
          </w:p>
          <w:p w14:paraId="5CD35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电动搅拌器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JJ-1B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E7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600±60r/min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400±40r/min</w:t>
            </w:r>
          </w:p>
        </w:tc>
      </w:tr>
      <w:tr w14:paraId="32BD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F2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砂浆凝结时间测定仪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ZKS-100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7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2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A4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66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CMT5504-R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BD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检力值、内径变形、大变形、横梁位移</w:t>
            </w:r>
          </w:p>
        </w:tc>
      </w:tr>
      <w:tr w14:paraId="6A3D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B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集料压碎指标值测定仪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B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244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13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耐压爆破试验机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ZNY1167-B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2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和压力</w:t>
            </w:r>
          </w:p>
        </w:tc>
      </w:tr>
      <w:tr w14:paraId="23B4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F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8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派尺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PT900~1125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7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30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AF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51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9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2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FF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6A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SC202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9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250℃</w:t>
            </w:r>
          </w:p>
        </w:tc>
      </w:tr>
      <w:tr w14:paraId="7EDC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0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数字温湿度计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HTC-2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D7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F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15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A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砖用卡尺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1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C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02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3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砖用卡尺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B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C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0C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D7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66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86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35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B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F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0F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55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混凝土试验用振动台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ZH•DG-80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4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5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4B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0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YP20KN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C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A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03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8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动弹模量测定仪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DT-18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1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5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51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C7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混凝土氯离子扩散系数测定仪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NJ-RCM-6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B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6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A7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CA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黑白密度计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DY500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6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93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2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CMT5105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5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检力值、大变形</w:t>
            </w:r>
          </w:p>
        </w:tc>
      </w:tr>
      <w:tr w14:paraId="5A7C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CD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6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Y50/10-N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8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27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A6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F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摆锤式冲击试验机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ZBC1501-AG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F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3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03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F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岛津分析天平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AUY220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A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8A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05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F9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振动台法试验装置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WTZF-I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2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77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CBB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2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布氏硬度计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HB-3000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5A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2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33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7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7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读数显微镜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JC10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D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9C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D1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橡塑低温脆性试验仪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ZY-1006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7E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-45℃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-50℃</w:t>
            </w:r>
          </w:p>
        </w:tc>
      </w:tr>
      <w:tr w14:paraId="7131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0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数字超声探伤仪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CTS-9006PLUS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C1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B8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25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自动恒温水泥水化热测定仪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SHR-650D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DD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42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E3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老化试验箱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401-A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及空气流速</w:t>
            </w:r>
          </w:p>
        </w:tc>
      </w:tr>
      <w:tr w14:paraId="25AE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73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摆锤式冲击试验机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ZBC3302-C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B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6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2E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E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涂层测厚仪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QNix8500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C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3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DC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EA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多重超声波测厚仪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信固2+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C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12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1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电火花检漏仪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D266-4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1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8F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2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数字式附着力测试仪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F506-20D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E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63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焊接检验尺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HJC60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1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5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05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C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8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锚杆综合参数测定仪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HCYL-60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D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7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BE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3D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F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便捷式建筑电子测温仪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JDC-2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6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1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2C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8D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高强混凝土回弹仪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HT450-A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6B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80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1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混凝土无线测温仪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HC-TW60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56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66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F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混凝土回弹仪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ZC3-A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A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0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AB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E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数显回弹仪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HT-225T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1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643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B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内径千分尺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8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C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7F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8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微机控制电子压力试验机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（水泥抗压抗折）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CDT1305-2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3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A9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ED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3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钢筋锈蚀仪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PM-6(Profometer 6)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2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74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3B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深度游标卡尺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A1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2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C5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B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混凝土热物理参数测定仪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BY-ATC/B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9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16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AA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6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声波测井仪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RSM-RCT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C7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C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1B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84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水泥干缩试验箱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HBY-30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C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BC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33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EF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集料坚固性试验仪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0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20~25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度，检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</w:tr>
      <w:tr w14:paraId="7943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0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恒温水养护箱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HBY-64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5C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2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49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5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微型拉拔仪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HC-V5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7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5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0F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D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混凝土钢筋检测仪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HC-GY20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B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5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D9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0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碳化深度测定仪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HC-TH01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49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8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14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8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臭氧老化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MZ-4201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1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40℃</w:t>
            </w:r>
          </w:p>
        </w:tc>
      </w:tr>
      <w:tr w14:paraId="62B6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86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钢筋正反向弯曲试验机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GW-40B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C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</w:tr>
      <w:tr w14:paraId="3493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F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7"/>
                <w:color w:val="auto"/>
                <w:sz w:val="18"/>
                <w:szCs w:val="18"/>
                <w:lang w:val="en-US" w:eastAsia="zh-CN" w:bidi="ar"/>
              </w:rPr>
              <w:t>钢丝绳探伤系统</w:t>
            </w:r>
            <w:r>
              <w:rPr>
                <w:rStyle w:val="68"/>
                <w:rFonts w:eastAsia="宋体"/>
                <w:color w:val="auto"/>
                <w:sz w:val="18"/>
                <w:szCs w:val="18"/>
                <w:lang w:val="en-US" w:eastAsia="zh-CN" w:bidi="ar"/>
              </w:rPr>
              <w:t>V3.0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TS-X1142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A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34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MSCS-339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1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碳化深度测定仪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HC-TH01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E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BA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31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98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恒电位/恒电流仪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PS-1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9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B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A8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MSCS-341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94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LX-D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DA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79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3E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MSCS-343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CE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压缩应力松弛仪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MZ-4019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4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4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8F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D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常规国际橡胶硬度计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XHB-N-IRHD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9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F4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E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粗糙度仪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TIME3231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D8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ED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02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B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混凝土涂层测厚仪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A500C-T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(A456CFBI1)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0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A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BB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7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723N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8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4A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E09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D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水泥胶砂流动度测度仪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NLD-2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FB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FC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4D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F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6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5B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E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自动电位滴定仪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ZD-2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4A75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613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39F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18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振弦式锚索测力计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XB-230(100T)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94B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F0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94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F6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振弦式锚索测力计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XB-230(500T)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0726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A5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D5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0A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软性游标卡尺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DC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9D0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MSCS-378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4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A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E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9D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MSCS-379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F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TCS-150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F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8C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MSCS-380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DC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水泥胶砂振实台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ZS-15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4B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0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4B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MSCS-389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8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8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D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E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0A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MSCS-391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77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水泥标准养护箱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HBY-40A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9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E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8A4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MSCS-393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6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水泥净浆搅拌机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NJ-160A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4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B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59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B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雷氏沸煮箱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FZ-31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51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04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E8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C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0.03~0.50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0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5A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B5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EA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6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0.05~1.00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5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1DD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C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工作用玻璃液体温度计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0~100℃；0.1℃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E6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B7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CF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A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砂石筛（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~150）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9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59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B7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中径筛（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30、60、100、115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A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77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0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超逊径筛（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9个)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9A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8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21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35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MSCS-412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4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一体式钢筋扫描仪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HC-GY61T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2C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8E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C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大量程百分表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A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B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D8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0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维勃稠度仪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HVA-BR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6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0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7E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火焰光度计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FP6410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7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8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A7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5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实验室PH计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PHSJ-3F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42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9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2F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62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2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钢筋标距仪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BJ5-10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D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B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F3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DF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8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数显混凝土贯入阻力仪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77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7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E4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DD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25~50mm/0.001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34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E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E2F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27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数显集料软弱颗粒试验机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SRJ-III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D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4B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50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1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水泥压蒸釜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YZF-2A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5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9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61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0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混凝土徐变仪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CABR-XB50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JK-DSL-50t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6C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53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测温湿度、力值</w:t>
            </w:r>
          </w:p>
        </w:tc>
      </w:tr>
      <w:tr w14:paraId="20A3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BF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数显轮胎充气枪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0.4~10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bar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9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33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E63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8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B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一体式风速计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AS806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4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0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A9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96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35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公路尺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6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1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00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A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AA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楔形塞尺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TZC4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F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D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86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42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9C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砼收缩膨胀仪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HSP-540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1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99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BD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D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冲击试验低温仪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CDW-60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B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68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C2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B7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灌砂法密度测定仪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SL-237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6E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E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C6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3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便携式电导率仪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DDBJ-350F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74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B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F7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4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YP6001N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3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F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FEA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49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JS15-01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C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A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9D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8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锚杆拉拔仪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0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DA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92E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1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DXD-3004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7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-30℃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-45℃</w:t>
            </w:r>
          </w:p>
        </w:tc>
      </w:tr>
      <w:tr w14:paraId="2494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F6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0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金属反复弯曲试验机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CWJ-8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5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5E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2D9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28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数字超声测厚仪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CTS-49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0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8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26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8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4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8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54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B2A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5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涂料附着力用刀具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2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1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AB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6E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MSCS-459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4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沥青比重瓶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6B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4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0D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MSCS-460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7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</w:t>
            </w:r>
          </w:p>
          <w:p w14:paraId="007F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HUT305A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5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47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3207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4D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C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EX10025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D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4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1D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DD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2D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EX15005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A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B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BE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3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E9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EX15005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5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6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3D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D3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</w:t>
            </w:r>
          </w:p>
          <w:p w14:paraId="1811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HUT106C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77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7A0F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9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1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EX50025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6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14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47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F8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B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EX10025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1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D4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8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B7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EX-50-260/4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0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48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0E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MSCS-463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E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钢尺水位计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JTM-9000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B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4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A5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0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电能质量记录仪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9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BE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6A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6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变压器直流电阻测试仪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BZC3395A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9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D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F2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B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回路电阻测试仪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HLC5501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F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B9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20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9D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数字式高压绝缘电阻</w:t>
            </w:r>
          </w:p>
          <w:p w14:paraId="30267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A0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5A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27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互感器综合测试仪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CTP-100P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3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A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FD2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8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工作用辐射温度计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3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FE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62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86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变比测试仪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BBC6638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3B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A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DE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0A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三相钳形多功能相位</w:t>
            </w:r>
          </w:p>
          <w:p w14:paraId="535C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伏安表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SMG3010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6A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AA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94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1E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高压开关测试仪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GKC433A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A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8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5D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3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数字转速表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B0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D1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A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声级计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UT351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D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32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24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1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MPB400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0~0.6MPa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8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E4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A9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86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MPB400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0~5MPa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2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4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CC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3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4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D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63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0E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E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72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0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8F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0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自动抗干扰地网电阻测量仪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AI-6301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5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BD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52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B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落锥穿透仪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30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STLC-1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2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5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8F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2E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9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101—4A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6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D6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FB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0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应变控制式直剪仪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B6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ZJ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A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3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6B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D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单杠杆固结仪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C8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WG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A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3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9F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F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土工布厚度仪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A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C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B7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MSYT-006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63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土工布透水性测定仪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F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69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8F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MSYT-007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8E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单杠杆固结仪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WG(WG-1B)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BD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3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6C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5E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电动数控击实仪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7D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JDS-1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8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8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6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D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电动相对密度仪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2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JDM-1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F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A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1B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D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数显液塑限测定仪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EA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GYS-2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D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63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64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0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重型动力触探仪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6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FD-635N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D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63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29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64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轻型动力触探仪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E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FD-100N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D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A7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47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9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土工膜防渗性能测试仪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C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7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07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893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86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排水板水平通水量测试仪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46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2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E7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D1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3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土工布有效孔径仪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B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YT030G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9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86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01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1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土工布磨损试验仪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47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A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8C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4E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B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智能荧光紫外线</w:t>
            </w:r>
          </w:p>
          <w:p w14:paraId="592B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老化试验箱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5C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TJUVA~B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D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75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7B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C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3F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BSA2202S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3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1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46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92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9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BSA223S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B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F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E8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BE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C5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DY20K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0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7D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F5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9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土工膜耐静水压测定仪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87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4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2F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53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A4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粗粒土击实仪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C5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BKJ-111A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D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C2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B5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土工电动击实仪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1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DTJ-Ⅲ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5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BE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74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0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变水头渗透试验仪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27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TST-55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0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D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D4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A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F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CMT4304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0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检力值、速率、大变形、横梁位移</w:t>
            </w:r>
          </w:p>
        </w:tc>
      </w:tr>
      <w:tr w14:paraId="4C7B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3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智能编码振弦读数仪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JTM-V10E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F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B4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1E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MSYT-027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0F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数字水准仪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SDLIX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1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EA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96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A8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桩基静载荷测试分析仪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RSM-JC5(A)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6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9D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BE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MSYT-029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6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位移传感器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60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FP-50Ⅰ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6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D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97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D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液压千斤顶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7F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QF50T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F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17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D6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F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液压千斤顶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E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QF100T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9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44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74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E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液压千斤顶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AC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QF320T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1B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C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2C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9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基桩高应变检测仪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RSM-PDT (B)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7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96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17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MSYT-034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6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基桩多跨孔超声波</w:t>
            </w:r>
          </w:p>
          <w:p w14:paraId="54B40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自动循测仪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RSM-SY7(W)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F7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A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47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MSYT-035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A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电子经纬仪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8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DT-02L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1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F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D8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6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57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GM-101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2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4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50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2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测斜仪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5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YL-IMI (H)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F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8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09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E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测力环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F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1200N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D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8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E9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07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土壤分析筛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FB-2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2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mm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E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6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A6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E4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数字传感器读数仪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9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JTM-D10R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6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21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C0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6A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固定式测斜仪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56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JTM-V6000IB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50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A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0E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B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振弦式沉降仪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0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JTM-V7000H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8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C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1D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5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振弦式应变计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1B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JTM-V5000B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82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03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2C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E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土压力计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93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JTM-V2000B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66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3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1E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E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流速仪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C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LS300-A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0F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D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CE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84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激光隧道断面检测仪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DF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BJSD-T4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A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27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06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8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F2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186DD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80" w:lineRule="exact"/>
        <w:jc w:val="left"/>
        <w:textAlignment w:val="auto"/>
        <w:rPr>
          <w:rFonts w:hint="eastAsia" w:eastAsia="仿宋_GB2312"/>
          <w:color w:val="000000"/>
          <w:szCs w:val="21"/>
          <w:lang w:val="en-US" w:eastAsia="zh-CN"/>
        </w:rPr>
      </w:pPr>
      <w:r>
        <w:rPr>
          <w:rFonts w:hint="eastAsia" w:eastAsia="仿宋_GB2312"/>
          <w:b/>
          <w:color w:val="000000"/>
          <w:szCs w:val="21"/>
        </w:rPr>
        <w:t>注：</w:t>
      </w:r>
      <w:r>
        <w:rPr>
          <w:rFonts w:hint="eastAsia" w:eastAsia="仿宋_GB2312"/>
          <w:color w:val="000000"/>
          <w:szCs w:val="21"/>
        </w:rPr>
        <w:t>（1）报价总价超过最高限价的，视为无效报价</w:t>
      </w:r>
      <w:r>
        <w:rPr>
          <w:rFonts w:hint="eastAsia" w:eastAsia="仿宋_GB2312"/>
          <w:color w:val="000000"/>
          <w:szCs w:val="21"/>
          <w:lang w:val="en-US" w:eastAsia="zh-CN"/>
        </w:rPr>
        <w:t>；</w:t>
      </w:r>
    </w:p>
    <w:p w14:paraId="63D7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80" w:lineRule="exact"/>
        <w:ind w:firstLine="420" w:firstLineChars="200"/>
        <w:jc w:val="left"/>
        <w:textAlignment w:val="auto"/>
        <w:rPr>
          <w:rFonts w:hint="default" w:eastAsia="仿宋_GB2312"/>
          <w:color w:val="000000"/>
          <w:szCs w:val="21"/>
          <w:lang w:val="en-US" w:eastAsia="zh-CN"/>
        </w:rPr>
      </w:pPr>
      <w:r>
        <w:rPr>
          <w:rFonts w:hint="eastAsia" w:eastAsia="仿宋_GB2312"/>
          <w:color w:val="000000"/>
          <w:szCs w:val="21"/>
          <w:lang w:eastAsia="zh-CN"/>
        </w:rPr>
        <w:t>（</w:t>
      </w:r>
      <w:r>
        <w:rPr>
          <w:rFonts w:hint="eastAsia" w:eastAsia="仿宋_GB2312"/>
          <w:color w:val="000000"/>
          <w:szCs w:val="21"/>
          <w:lang w:val="en-US" w:eastAsia="zh-CN"/>
        </w:rPr>
        <w:t>2）带“*”设备为要求检定设备。</w:t>
      </w:r>
    </w:p>
    <w:p w14:paraId="22A01CC7">
      <w:pPr>
        <w:spacing w:line="240" w:lineRule="auto"/>
        <w:jc w:val="right"/>
        <w:rPr>
          <w:color w:val="000000"/>
          <w:kern w:val="0"/>
          <w:sz w:val="18"/>
          <w:szCs w:val="18"/>
        </w:rPr>
      </w:pPr>
      <w:r>
        <w:rPr>
          <w:rFonts w:hint="eastAsia" w:eastAsia="仿宋_GB2312"/>
          <w:color w:val="000000"/>
          <w:sz w:val="28"/>
          <w:szCs w:val="28"/>
        </w:rPr>
        <w:t>报 价 人：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</w:rPr>
        <w:t>（盖章）</w:t>
      </w:r>
    </w:p>
    <w:p w14:paraId="69081345">
      <w:pPr>
        <w:spacing w:line="240" w:lineRule="auto"/>
        <w:ind w:left="0" w:leftChars="0" w:firstLine="1260" w:firstLineChars="450"/>
        <w:jc w:val="righ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联 系 人：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（签字）</w:t>
      </w:r>
    </w:p>
    <w:p w14:paraId="520927EE">
      <w:pPr>
        <w:spacing w:line="240" w:lineRule="auto"/>
        <w:ind w:firstLine="1274" w:firstLineChars="455"/>
        <w:jc w:val="lef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联系电话：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</w:t>
      </w:r>
    </w:p>
    <w:p w14:paraId="05614B54">
      <w:pPr>
        <w:wordWrap w:val="0"/>
        <w:jc w:val="right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日</w:t>
      </w:r>
    </w:p>
    <w:p w14:paraId="76B82C92">
      <w:pPr>
        <w:spacing w:line="600" w:lineRule="exact"/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附件2</w:t>
      </w:r>
    </w:p>
    <w:p w14:paraId="0E191F90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beforeLines="50" w:afterLines="50" w:line="30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授权委托书</w:t>
      </w:r>
    </w:p>
    <w:p w14:paraId="498FBCAE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beforeLines="50" w:afterLines="50" w:line="300" w:lineRule="auto"/>
        <w:jc w:val="center"/>
        <w:rPr>
          <w:rFonts w:ascii="宋体" w:hAnsi="宋体"/>
          <w:sz w:val="32"/>
          <w:szCs w:val="32"/>
        </w:rPr>
      </w:pPr>
    </w:p>
    <w:p w14:paraId="0086006F">
      <w:pPr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本人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hAnsi="仿宋" w:eastAsia="仿宋"/>
          <w:sz w:val="28"/>
          <w:szCs w:val="28"/>
        </w:rPr>
        <w:t>系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hAnsi="仿宋" w:eastAsia="仿宋"/>
          <w:sz w:val="28"/>
          <w:szCs w:val="28"/>
        </w:rPr>
        <w:t>的法定代表人，现委托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hAnsi="仿宋" w:eastAsia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Ansi="仿宋" w:eastAsia="仿宋"/>
          <w:b/>
          <w:sz w:val="28"/>
          <w:szCs w:val="28"/>
          <w:u w:val="single"/>
        </w:rPr>
        <w:t>福建省水利水电科学研究院</w:t>
      </w:r>
      <w:r>
        <w:rPr>
          <w:rFonts w:hint="eastAsia" w:hAnsi="仿宋" w:eastAsia="仿宋"/>
          <w:b/>
          <w:sz w:val="28"/>
          <w:szCs w:val="28"/>
          <w:u w:val="single"/>
          <w:lang w:val="en-US" w:eastAsia="zh-CN"/>
        </w:rPr>
        <w:t>2025</w:t>
      </w:r>
      <w:r>
        <w:rPr>
          <w:rFonts w:hAnsi="仿宋" w:eastAsia="仿宋"/>
          <w:b/>
          <w:sz w:val="28"/>
          <w:szCs w:val="28"/>
          <w:u w:val="single"/>
        </w:rPr>
        <w:t>年仪器设备</w:t>
      </w:r>
      <w:r>
        <w:rPr>
          <w:rFonts w:hint="eastAsia" w:hAnsi="仿宋" w:eastAsia="仿宋"/>
          <w:b/>
          <w:sz w:val="28"/>
          <w:szCs w:val="28"/>
          <w:u w:val="single"/>
          <w:lang w:val="en-US" w:eastAsia="zh-CN"/>
        </w:rPr>
        <w:t>计量</w:t>
      </w:r>
      <w:r>
        <w:rPr>
          <w:rFonts w:hAnsi="仿宋" w:eastAsia="仿宋"/>
          <w:b/>
          <w:sz w:val="28"/>
          <w:szCs w:val="28"/>
          <w:u w:val="single"/>
        </w:rPr>
        <w:t>检定/校准服务</w:t>
      </w:r>
      <w:r>
        <w:rPr>
          <w:rFonts w:hint="eastAsia" w:hAnsi="仿宋" w:eastAsia="仿宋"/>
          <w:b/>
          <w:sz w:val="28"/>
          <w:szCs w:val="28"/>
          <w:u w:val="single"/>
          <w:lang w:val="en-US" w:eastAsia="zh-CN"/>
        </w:rPr>
        <w:t>项目（二次）</w:t>
      </w:r>
      <w:r>
        <w:rPr>
          <w:rFonts w:hint="eastAsia" w:hAnsi="仿宋" w:eastAsia="仿宋"/>
          <w:sz w:val="28"/>
          <w:szCs w:val="28"/>
        </w:rPr>
        <w:t>比选文件、签订合同和处理有关事宜，其法律后果由我方承担。</w:t>
      </w:r>
    </w:p>
    <w:p w14:paraId="0B78ACB9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委托期限：</w:t>
      </w:r>
      <w:r>
        <w:rPr>
          <w:rFonts w:hint="eastAsia" w:hAnsi="仿宋" w:eastAsia="仿宋"/>
          <w:sz w:val="28"/>
          <w:szCs w:val="28"/>
          <w:u w:val="single"/>
        </w:rPr>
        <w:t xml:space="preserve">  至合同签定完毕  </w:t>
      </w:r>
      <w:r>
        <w:rPr>
          <w:rFonts w:hAnsi="仿宋" w:eastAsia="仿宋"/>
          <w:sz w:val="28"/>
          <w:szCs w:val="28"/>
          <w:u w:val="single"/>
        </w:rPr>
        <w:t xml:space="preserve"> </w:t>
      </w:r>
      <w:r>
        <w:rPr>
          <w:rFonts w:hint="eastAsia" w:hAnsi="仿宋" w:eastAsia="仿宋"/>
          <w:sz w:val="28"/>
          <w:szCs w:val="28"/>
        </w:rPr>
        <w:t>。</w:t>
      </w:r>
    </w:p>
    <w:p w14:paraId="30CEE00C">
      <w:pPr>
        <w:tabs>
          <w:tab w:val="center" w:pos="4535"/>
        </w:tabs>
        <w:spacing w:line="600" w:lineRule="exact"/>
        <w:ind w:firstLine="560" w:firstLineChars="200"/>
        <w:jc w:val="both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代理人无转委托权。</w:t>
      </w:r>
    </w:p>
    <w:p w14:paraId="73CB5BE5">
      <w:pPr>
        <w:ind w:firstLine="548" w:firstLineChars="196"/>
        <w:rPr>
          <w:rFonts w:hAnsi="仿宋" w:eastAsia="仿宋"/>
          <w:sz w:val="28"/>
          <w:szCs w:val="28"/>
        </w:rPr>
      </w:pPr>
    </w:p>
    <w:p w14:paraId="6C7DF77A">
      <w:pPr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附：</w:t>
      </w:r>
      <w:r>
        <w:rPr>
          <w:rFonts w:hAnsi="仿宋" w:eastAsia="仿宋"/>
          <w:sz w:val="28"/>
          <w:szCs w:val="28"/>
        </w:rPr>
        <w:t>法定代表人身份证复印件</w:t>
      </w:r>
      <w:r>
        <w:rPr>
          <w:rFonts w:hint="eastAsia" w:hAnsi="仿宋" w:eastAsia="仿宋"/>
          <w:sz w:val="28"/>
          <w:szCs w:val="28"/>
        </w:rPr>
        <w:t>、委托代理人身份证复印件。</w:t>
      </w:r>
    </w:p>
    <w:p w14:paraId="032BA30E">
      <w:pPr>
        <w:ind w:firstLine="548" w:firstLineChars="196"/>
        <w:rPr>
          <w:rFonts w:hAnsi="仿宋" w:eastAsia="仿宋"/>
          <w:sz w:val="28"/>
          <w:szCs w:val="28"/>
          <w:u w:val="single"/>
        </w:rPr>
      </w:pPr>
      <w:r>
        <w:rPr>
          <w:rFonts w:hint="eastAsia" w:hAnsi="仿宋" w:eastAsia="仿宋"/>
          <w:sz w:val="28"/>
          <w:szCs w:val="28"/>
        </w:rPr>
        <w:t>报  价  人：</w:t>
      </w:r>
      <w:r>
        <w:rPr>
          <w:rFonts w:hint="eastAsia" w:hAnsi="仿宋" w:eastAsia="仿宋"/>
          <w:sz w:val="28"/>
          <w:szCs w:val="28"/>
          <w:u w:val="single"/>
        </w:rPr>
        <w:t xml:space="preserve">（盖报价人单位公章）                         </w:t>
      </w:r>
    </w:p>
    <w:p w14:paraId="78B26C35">
      <w:pPr>
        <w:ind w:firstLine="548" w:firstLineChars="196"/>
        <w:rPr>
          <w:rFonts w:hAnsi="仿宋" w:eastAsia="仿宋"/>
          <w:sz w:val="28"/>
          <w:szCs w:val="28"/>
        </w:rPr>
      </w:pPr>
    </w:p>
    <w:p w14:paraId="71253BEB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法定代表人：</w:t>
      </w:r>
      <w:r>
        <w:rPr>
          <w:rFonts w:hint="eastAsia" w:hAnsi="仿宋" w:eastAsia="仿宋"/>
          <w:sz w:val="28"/>
          <w:szCs w:val="28"/>
          <w:u w:val="single"/>
        </w:rPr>
        <w:t xml:space="preserve">（签字）                                     </w:t>
      </w:r>
    </w:p>
    <w:p w14:paraId="2CF6A425">
      <w:pPr>
        <w:ind w:firstLine="548" w:firstLineChars="196"/>
        <w:rPr>
          <w:rFonts w:hAnsi="仿宋" w:eastAsia="仿宋"/>
          <w:sz w:val="28"/>
          <w:szCs w:val="28"/>
          <w:u w:val="single"/>
        </w:rPr>
      </w:pPr>
      <w:r>
        <w:rPr>
          <w:rFonts w:hint="eastAsia" w:hAnsi="仿宋" w:eastAsia="仿宋"/>
          <w:sz w:val="28"/>
          <w:szCs w:val="28"/>
        </w:rPr>
        <w:t>身份证号码：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                               </w:t>
      </w:r>
    </w:p>
    <w:p w14:paraId="0EED3053">
      <w:pPr>
        <w:ind w:firstLine="548" w:firstLineChars="196"/>
        <w:rPr>
          <w:rFonts w:hAnsi="仿宋" w:eastAsia="仿宋"/>
          <w:sz w:val="28"/>
          <w:szCs w:val="28"/>
        </w:rPr>
      </w:pPr>
    </w:p>
    <w:p w14:paraId="13B77125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委托代理人：</w:t>
      </w:r>
      <w:r>
        <w:rPr>
          <w:rFonts w:hint="eastAsia" w:hAnsi="仿宋" w:eastAsia="仿宋"/>
          <w:sz w:val="28"/>
          <w:szCs w:val="28"/>
          <w:u w:val="single"/>
        </w:rPr>
        <w:t xml:space="preserve">（签字）                                    </w:t>
      </w:r>
    </w:p>
    <w:p w14:paraId="688EDEDC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身份证号码：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                              </w:t>
      </w:r>
    </w:p>
    <w:p w14:paraId="3841DA4F">
      <w:pPr>
        <w:ind w:firstLine="548" w:firstLineChars="196"/>
        <w:rPr>
          <w:rFonts w:hAnsi="仿宋" w:eastAsia="仿宋"/>
          <w:sz w:val="28"/>
          <w:szCs w:val="28"/>
        </w:rPr>
      </w:pPr>
    </w:p>
    <w:p w14:paraId="5988749C">
      <w:pPr>
        <w:ind w:firstLine="548" w:firstLineChars="196"/>
        <w:rPr>
          <w:rFonts w:hAnsi="仿宋" w:eastAsia="仿宋"/>
          <w:sz w:val="28"/>
          <w:szCs w:val="28"/>
        </w:rPr>
      </w:pPr>
    </w:p>
    <w:p w14:paraId="4A8D3A52">
      <w:pPr>
        <w:jc w:val="right"/>
        <w:rPr>
          <w:rFonts w:ascii="宋体" w:hAnsi="宋体"/>
          <w:bCs/>
          <w:szCs w:val="21"/>
        </w:rPr>
      </w:pPr>
      <w:r>
        <w:rPr>
          <w:rFonts w:ascii="仿宋" w:hAnsi="仿宋" w:eastAsia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日</w:t>
      </w:r>
    </w:p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zBmMGUwYjM1ODM1NWJjNzNhMzZlZmVkMzkzMmMifQ=="/>
  </w:docVars>
  <w:rsids>
    <w:rsidRoot w:val="00AB2DB5"/>
    <w:rsid w:val="000836AB"/>
    <w:rsid w:val="00087874"/>
    <w:rsid w:val="000A01CF"/>
    <w:rsid w:val="000A087C"/>
    <w:rsid w:val="000C5A5C"/>
    <w:rsid w:val="000C61F6"/>
    <w:rsid w:val="000E4700"/>
    <w:rsid w:val="000E4B88"/>
    <w:rsid w:val="00166AA7"/>
    <w:rsid w:val="00175CE2"/>
    <w:rsid w:val="001777A5"/>
    <w:rsid w:val="001C59CC"/>
    <w:rsid w:val="0024391A"/>
    <w:rsid w:val="00261453"/>
    <w:rsid w:val="00280698"/>
    <w:rsid w:val="00294959"/>
    <w:rsid w:val="002D4F6D"/>
    <w:rsid w:val="002E6024"/>
    <w:rsid w:val="003347A2"/>
    <w:rsid w:val="0033572C"/>
    <w:rsid w:val="003470C2"/>
    <w:rsid w:val="003B7F76"/>
    <w:rsid w:val="004349B0"/>
    <w:rsid w:val="00451F00"/>
    <w:rsid w:val="004B126D"/>
    <w:rsid w:val="004C2874"/>
    <w:rsid w:val="004D723B"/>
    <w:rsid w:val="004F6C71"/>
    <w:rsid w:val="00561B42"/>
    <w:rsid w:val="005840EA"/>
    <w:rsid w:val="005B7A9D"/>
    <w:rsid w:val="005D1B94"/>
    <w:rsid w:val="006716DA"/>
    <w:rsid w:val="006E62D0"/>
    <w:rsid w:val="00760608"/>
    <w:rsid w:val="00772AC0"/>
    <w:rsid w:val="00787135"/>
    <w:rsid w:val="00793500"/>
    <w:rsid w:val="00797D83"/>
    <w:rsid w:val="007A3B4F"/>
    <w:rsid w:val="007D3877"/>
    <w:rsid w:val="00853110"/>
    <w:rsid w:val="008557C4"/>
    <w:rsid w:val="00875C81"/>
    <w:rsid w:val="008941D5"/>
    <w:rsid w:val="009047E8"/>
    <w:rsid w:val="00917A5F"/>
    <w:rsid w:val="00951D46"/>
    <w:rsid w:val="00954C98"/>
    <w:rsid w:val="009C1A84"/>
    <w:rsid w:val="009F6FE8"/>
    <w:rsid w:val="009F7EB2"/>
    <w:rsid w:val="00A31EBD"/>
    <w:rsid w:val="00A650F1"/>
    <w:rsid w:val="00A90DE2"/>
    <w:rsid w:val="00AA4593"/>
    <w:rsid w:val="00AB2DB5"/>
    <w:rsid w:val="00AF5407"/>
    <w:rsid w:val="00B23936"/>
    <w:rsid w:val="00B3619B"/>
    <w:rsid w:val="00B44B6A"/>
    <w:rsid w:val="00B617F0"/>
    <w:rsid w:val="00BA4BC1"/>
    <w:rsid w:val="00BD14C1"/>
    <w:rsid w:val="00BD3B78"/>
    <w:rsid w:val="00C13C74"/>
    <w:rsid w:val="00C33B5A"/>
    <w:rsid w:val="00C67FE7"/>
    <w:rsid w:val="00C823B0"/>
    <w:rsid w:val="00C83944"/>
    <w:rsid w:val="00C9335E"/>
    <w:rsid w:val="00CA4441"/>
    <w:rsid w:val="00D33C07"/>
    <w:rsid w:val="00D62CD1"/>
    <w:rsid w:val="00D64D66"/>
    <w:rsid w:val="00D67F38"/>
    <w:rsid w:val="00D8109E"/>
    <w:rsid w:val="00D81765"/>
    <w:rsid w:val="00DA6F5A"/>
    <w:rsid w:val="00DD25DD"/>
    <w:rsid w:val="00DD4BBE"/>
    <w:rsid w:val="00E069FF"/>
    <w:rsid w:val="00E12277"/>
    <w:rsid w:val="00E163AB"/>
    <w:rsid w:val="00E25E67"/>
    <w:rsid w:val="00E66EC5"/>
    <w:rsid w:val="00E81883"/>
    <w:rsid w:val="00E900B8"/>
    <w:rsid w:val="00E90EB7"/>
    <w:rsid w:val="00F04B45"/>
    <w:rsid w:val="00F5389E"/>
    <w:rsid w:val="00F60DD0"/>
    <w:rsid w:val="00F64F16"/>
    <w:rsid w:val="00F674F0"/>
    <w:rsid w:val="00F83DA9"/>
    <w:rsid w:val="00F8743D"/>
    <w:rsid w:val="00FB73C5"/>
    <w:rsid w:val="00FC0530"/>
    <w:rsid w:val="00FC62B7"/>
    <w:rsid w:val="00FC6362"/>
    <w:rsid w:val="01F215FD"/>
    <w:rsid w:val="01F82835"/>
    <w:rsid w:val="02466027"/>
    <w:rsid w:val="03B0304F"/>
    <w:rsid w:val="03B47F70"/>
    <w:rsid w:val="03F072C8"/>
    <w:rsid w:val="045D1075"/>
    <w:rsid w:val="04EE2D5F"/>
    <w:rsid w:val="07487DBA"/>
    <w:rsid w:val="07A5520D"/>
    <w:rsid w:val="07F97307"/>
    <w:rsid w:val="086E2FC7"/>
    <w:rsid w:val="09D73678"/>
    <w:rsid w:val="0A574203"/>
    <w:rsid w:val="0ACE4A7B"/>
    <w:rsid w:val="0B1F2AC0"/>
    <w:rsid w:val="0B4B4B96"/>
    <w:rsid w:val="0B910105"/>
    <w:rsid w:val="0C476893"/>
    <w:rsid w:val="0CB35CD6"/>
    <w:rsid w:val="0CC021A1"/>
    <w:rsid w:val="0DFD3833"/>
    <w:rsid w:val="0E702802"/>
    <w:rsid w:val="0F0847B9"/>
    <w:rsid w:val="112B6A46"/>
    <w:rsid w:val="11550E7F"/>
    <w:rsid w:val="12403D16"/>
    <w:rsid w:val="139F5206"/>
    <w:rsid w:val="13F50CB0"/>
    <w:rsid w:val="14055F2A"/>
    <w:rsid w:val="15396F94"/>
    <w:rsid w:val="15766853"/>
    <w:rsid w:val="15FB40B2"/>
    <w:rsid w:val="16365701"/>
    <w:rsid w:val="165A0D10"/>
    <w:rsid w:val="185951E0"/>
    <w:rsid w:val="18F002B2"/>
    <w:rsid w:val="1B8A47D7"/>
    <w:rsid w:val="1B910F69"/>
    <w:rsid w:val="1C0C0F5F"/>
    <w:rsid w:val="1C580648"/>
    <w:rsid w:val="1D5C4D27"/>
    <w:rsid w:val="1DD3213D"/>
    <w:rsid w:val="20805846"/>
    <w:rsid w:val="21405378"/>
    <w:rsid w:val="21921202"/>
    <w:rsid w:val="22712221"/>
    <w:rsid w:val="234C2589"/>
    <w:rsid w:val="23627FFE"/>
    <w:rsid w:val="255E701E"/>
    <w:rsid w:val="25DC4098"/>
    <w:rsid w:val="265C2666"/>
    <w:rsid w:val="270C275B"/>
    <w:rsid w:val="27DD4100"/>
    <w:rsid w:val="28D9666D"/>
    <w:rsid w:val="294A3515"/>
    <w:rsid w:val="29FE1DA7"/>
    <w:rsid w:val="2A73489F"/>
    <w:rsid w:val="2B7D59D5"/>
    <w:rsid w:val="2BA70961"/>
    <w:rsid w:val="2D126B07"/>
    <w:rsid w:val="2EA867A0"/>
    <w:rsid w:val="2ED2043C"/>
    <w:rsid w:val="32244ED5"/>
    <w:rsid w:val="325D4EF0"/>
    <w:rsid w:val="32D54349"/>
    <w:rsid w:val="33412253"/>
    <w:rsid w:val="33815274"/>
    <w:rsid w:val="35026FC5"/>
    <w:rsid w:val="355377A7"/>
    <w:rsid w:val="36496DE4"/>
    <w:rsid w:val="36B424C7"/>
    <w:rsid w:val="36E20DE2"/>
    <w:rsid w:val="372413FB"/>
    <w:rsid w:val="393A3157"/>
    <w:rsid w:val="39F13F9D"/>
    <w:rsid w:val="3A683CF4"/>
    <w:rsid w:val="3B0454BA"/>
    <w:rsid w:val="3C410359"/>
    <w:rsid w:val="3C66605E"/>
    <w:rsid w:val="3CE85EE2"/>
    <w:rsid w:val="3DCD6A49"/>
    <w:rsid w:val="3EB05C6A"/>
    <w:rsid w:val="3F087854"/>
    <w:rsid w:val="3F8F3AD1"/>
    <w:rsid w:val="3FB13A48"/>
    <w:rsid w:val="407244DD"/>
    <w:rsid w:val="42186000"/>
    <w:rsid w:val="43866F99"/>
    <w:rsid w:val="440A1578"/>
    <w:rsid w:val="4448300F"/>
    <w:rsid w:val="44CE0222"/>
    <w:rsid w:val="44CE0BD6"/>
    <w:rsid w:val="47190850"/>
    <w:rsid w:val="47633879"/>
    <w:rsid w:val="48082673"/>
    <w:rsid w:val="48B0234E"/>
    <w:rsid w:val="492B03C7"/>
    <w:rsid w:val="4A172AD7"/>
    <w:rsid w:val="4A586BD4"/>
    <w:rsid w:val="4AD3687F"/>
    <w:rsid w:val="4C187C40"/>
    <w:rsid w:val="4D806641"/>
    <w:rsid w:val="509A2C1A"/>
    <w:rsid w:val="50AE307B"/>
    <w:rsid w:val="521468B8"/>
    <w:rsid w:val="54FC530D"/>
    <w:rsid w:val="55A6258D"/>
    <w:rsid w:val="56B0015D"/>
    <w:rsid w:val="57201787"/>
    <w:rsid w:val="5B444531"/>
    <w:rsid w:val="5BE72873"/>
    <w:rsid w:val="5C973AC8"/>
    <w:rsid w:val="5CC93D27"/>
    <w:rsid w:val="5D266F06"/>
    <w:rsid w:val="5D7739CD"/>
    <w:rsid w:val="5DDE1914"/>
    <w:rsid w:val="5E0A024A"/>
    <w:rsid w:val="5FDC30E5"/>
    <w:rsid w:val="60023D22"/>
    <w:rsid w:val="623F7B97"/>
    <w:rsid w:val="62B40FD5"/>
    <w:rsid w:val="6363719B"/>
    <w:rsid w:val="63D74F7B"/>
    <w:rsid w:val="64432611"/>
    <w:rsid w:val="64E63462"/>
    <w:rsid w:val="64F8789F"/>
    <w:rsid w:val="65DC5DBF"/>
    <w:rsid w:val="66BC7FA2"/>
    <w:rsid w:val="66D329F3"/>
    <w:rsid w:val="672C6851"/>
    <w:rsid w:val="67D839B8"/>
    <w:rsid w:val="68DE74FF"/>
    <w:rsid w:val="6A1A7D6C"/>
    <w:rsid w:val="6AA858C3"/>
    <w:rsid w:val="6C0F0B2F"/>
    <w:rsid w:val="6CDF1345"/>
    <w:rsid w:val="6D4665E4"/>
    <w:rsid w:val="6D997745"/>
    <w:rsid w:val="6E121B68"/>
    <w:rsid w:val="6F313365"/>
    <w:rsid w:val="6FF0075C"/>
    <w:rsid w:val="705D390F"/>
    <w:rsid w:val="71A05546"/>
    <w:rsid w:val="729D1A86"/>
    <w:rsid w:val="73102258"/>
    <w:rsid w:val="73240151"/>
    <w:rsid w:val="74672B71"/>
    <w:rsid w:val="762A1882"/>
    <w:rsid w:val="779A47E6"/>
    <w:rsid w:val="779E42D6"/>
    <w:rsid w:val="77AD4519"/>
    <w:rsid w:val="77F71C38"/>
    <w:rsid w:val="78AC47D1"/>
    <w:rsid w:val="7B227DC2"/>
    <w:rsid w:val="7CDE5175"/>
    <w:rsid w:val="7E66473F"/>
    <w:rsid w:val="7FEC7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00" w:lineRule="exact"/>
      <w:jc w:val="center"/>
      <w:outlineLvl w:val="1"/>
    </w:pPr>
    <w:rPr>
      <w:rFonts w:eastAsia="仿宋_GB2312"/>
      <w:b/>
      <w:bCs/>
      <w:sz w:val="3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HTML 预设格式 Char"/>
    <w:basedOn w:val="9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2 Char"/>
    <w:basedOn w:val="9"/>
    <w:link w:val="2"/>
    <w:qFormat/>
    <w:uiPriority w:val="0"/>
    <w:rPr>
      <w:rFonts w:ascii="Times New Roman" w:hAnsi="Times New Roman" w:eastAsia="仿宋_GB2312" w:cs="Times New Roman"/>
      <w:b/>
      <w:bCs/>
      <w:sz w:val="30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1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大标宋简体" w:hAnsi="方正大标宋简体" w:eastAsia="方正大标宋简体" w:cs="宋体"/>
      <w:color w:val="000000"/>
      <w:kern w:val="0"/>
      <w:sz w:val="32"/>
      <w:szCs w:val="32"/>
    </w:rPr>
  </w:style>
  <w:style w:type="paragraph" w:customStyle="1" w:styleId="1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18"/>
      <w:szCs w:val="18"/>
    </w:rPr>
  </w:style>
  <w:style w:type="paragraph" w:customStyle="1" w:styleId="20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2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2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5"/>
      <w:szCs w:val="15"/>
    </w:rPr>
  </w:style>
  <w:style w:type="paragraph" w:customStyle="1" w:styleId="2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0"/>
      <w:szCs w:val="20"/>
    </w:rPr>
  </w:style>
  <w:style w:type="paragraph" w:customStyle="1" w:styleId="2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0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大标宋简体" w:hAnsi="方正大标宋简体" w:eastAsia="方正大标宋简体" w:cs="宋体"/>
      <w:kern w:val="0"/>
      <w:sz w:val="32"/>
      <w:szCs w:val="32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18"/>
      <w:szCs w:val="18"/>
    </w:rPr>
  </w:style>
  <w:style w:type="paragraph" w:customStyle="1" w:styleId="35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40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3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45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46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7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8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15"/>
      <w:szCs w:val="15"/>
    </w:rPr>
  </w:style>
  <w:style w:type="character" w:customStyle="1" w:styleId="5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121"/>
    <w:basedOn w:val="9"/>
    <w:qFormat/>
    <w:uiPriority w:val="0"/>
    <w:rPr>
      <w:rFonts w:hint="eastAsia" w:ascii="方正仿宋简体" w:eastAsia="方正仿宋简体"/>
      <w:color w:val="000000"/>
      <w:sz w:val="20"/>
      <w:szCs w:val="20"/>
      <w:u w:val="none"/>
    </w:rPr>
  </w:style>
  <w:style w:type="character" w:customStyle="1" w:styleId="53">
    <w:name w:val="font14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4">
    <w:name w:val="font41"/>
    <w:basedOn w:val="9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55">
    <w:name w:val="font71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56">
    <w:name w:val="font111"/>
    <w:basedOn w:val="9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57">
    <w:name w:val="font131"/>
    <w:basedOn w:val="9"/>
    <w:qFormat/>
    <w:uiPriority w:val="0"/>
    <w:rPr>
      <w:rFonts w:hint="eastAsia" w:ascii="宋体" w:hAnsi="宋体" w:eastAsia="宋体"/>
      <w:color w:val="000000"/>
      <w:sz w:val="15"/>
      <w:szCs w:val="15"/>
      <w:u w:val="none"/>
    </w:rPr>
  </w:style>
  <w:style w:type="character" w:customStyle="1" w:styleId="58">
    <w:name w:val="font21"/>
    <w:basedOn w:val="9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59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0">
    <w:name w:val="font8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2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3">
    <w:name w:val="font9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4">
    <w:name w:val="font141"/>
    <w:basedOn w:val="9"/>
    <w:uiPriority w:val="0"/>
    <w:rPr>
      <w:rFonts w:ascii="方正仿宋简体" w:hAnsi="方正仿宋简体" w:eastAsia="方正仿宋简体" w:cs="方正仿宋简体"/>
      <w:color w:val="1D1B10"/>
      <w:sz w:val="20"/>
      <w:szCs w:val="20"/>
      <w:u w:val="none"/>
    </w:rPr>
  </w:style>
  <w:style w:type="character" w:customStyle="1" w:styleId="65">
    <w:name w:val="font151"/>
    <w:basedOn w:val="9"/>
    <w:uiPriority w:val="0"/>
    <w:rPr>
      <w:rFonts w:hint="default" w:ascii="Times New Roman" w:hAnsi="Times New Roman" w:cs="Times New Roman"/>
      <w:b/>
      <w:bCs/>
      <w:color w:val="1D1B10"/>
      <w:sz w:val="18"/>
      <w:szCs w:val="18"/>
      <w:u w:val="none"/>
    </w:rPr>
  </w:style>
  <w:style w:type="character" w:customStyle="1" w:styleId="66">
    <w:name w:val="font161"/>
    <w:basedOn w:val="9"/>
    <w:qFormat/>
    <w:uiPriority w:val="0"/>
    <w:rPr>
      <w:rFonts w:hint="default" w:ascii="方正仿宋简体" w:hAnsi="方正仿宋简体" w:eastAsia="方正仿宋简体" w:cs="方正仿宋简体"/>
      <w:color w:val="1D1B10"/>
      <w:sz w:val="18"/>
      <w:szCs w:val="18"/>
      <w:u w:val="none"/>
    </w:rPr>
  </w:style>
  <w:style w:type="character" w:customStyle="1" w:styleId="67">
    <w:name w:val="font112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8">
    <w:name w:val="font101"/>
    <w:basedOn w:val="9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3463</Words>
  <Characters>6325</Characters>
  <Lines>68</Lines>
  <Paragraphs>19</Paragraphs>
  <TotalTime>18</TotalTime>
  <ScaleCrop>false</ScaleCrop>
  <LinksUpToDate>false</LinksUpToDate>
  <CharactersWithSpaces>6385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2022-03-11T02:14:00Z</dcterms:created>
  <dc:creator>lenovo</dc:creator>
  <cp:lastModifiedBy>仙仙小鱼</cp:lastModifiedBy>
  <cp:lastPrinted>2025-02-06T03:00:00Z</cp:lastPrinted>
  <dcterms:modified xsi:type="dcterms:W3CDTF">2025-02-10T00:52:58Z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EC71B6187B7A47C7A83EBF14E0DB21AC_13</vt:lpwstr>
  </property>
  <property fmtid="{D5CDD505-2E9C-101B-9397-08002B2CF9AE}" pid="4" name="KSOTemplateDocerSaveRecord">
    <vt:lpwstr>eyJoZGlkIjoiZjkyYzBmMGUwYjM1ODM1NWJjNzNhMzZlZmVkMzkzMmMiLCJ1c2VySWQiOiIxNTQ4MzY1MzU2In0=</vt:lpwstr>
  </property>
</Properties>
</file>